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47" w:rsidRPr="0088230F" w:rsidRDefault="00106681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Ο Δημήτρης Σιδέρης είναι πτυχιούχος του τμήματος Νομικής του ΑΠΘ με μεταπτυχιακό δίπλωμα ειδίκευσης στον τομέα του Αστικού, Αστικού Δικονομικού &amp; Εργατικού Δικαίου. Έλαβε υποτροφία του Ιδρύματος Κρατικών Υποτροφιών για μεταπτυχιακές σπουδές και εκπόνηση διδακτορικής διατριβής. Αναγορεύθηκε διδάκτορας τ</w:t>
      </w:r>
      <w:r w:rsidR="001F58CC">
        <w:rPr>
          <w:rFonts w:ascii="Ink Free" w:hAnsi="Ink Free"/>
          <w:sz w:val="24"/>
          <w:szCs w:val="24"/>
        </w:rPr>
        <w:t>ου</w:t>
      </w:r>
      <w:r w:rsidRPr="0088230F">
        <w:rPr>
          <w:rFonts w:ascii="Ink Free" w:hAnsi="Ink Free"/>
          <w:sz w:val="24"/>
          <w:szCs w:val="24"/>
        </w:rPr>
        <w:t xml:space="preserve"> </w:t>
      </w:r>
      <w:r w:rsidR="001F58CC">
        <w:rPr>
          <w:rFonts w:ascii="Ink Free" w:hAnsi="Ink Free"/>
          <w:sz w:val="24"/>
          <w:szCs w:val="24"/>
        </w:rPr>
        <w:t xml:space="preserve">τμήματος </w:t>
      </w:r>
      <w:r w:rsidRPr="0088230F">
        <w:rPr>
          <w:rFonts w:ascii="Ink Free" w:hAnsi="Ink Free"/>
          <w:sz w:val="24"/>
          <w:szCs w:val="24"/>
        </w:rPr>
        <w:t>Νομικής του ΑΠΘ το 2004</w:t>
      </w:r>
      <w:r w:rsidR="009813CB" w:rsidRPr="0088230F">
        <w:rPr>
          <w:rFonts w:ascii="Ink Free" w:hAnsi="Ink Free"/>
          <w:sz w:val="24"/>
          <w:szCs w:val="24"/>
        </w:rPr>
        <w:t>,</w:t>
      </w:r>
      <w:r w:rsidRPr="0088230F">
        <w:rPr>
          <w:rFonts w:ascii="Ink Free" w:hAnsi="Ink Free"/>
          <w:sz w:val="24"/>
          <w:szCs w:val="24"/>
        </w:rPr>
        <w:t xml:space="preserve"> το 2010 εκλέχτηκε λέκτορας με γνωστικό αντικείμενο το Εργατικό Δίκαιο</w:t>
      </w:r>
      <w:r w:rsidR="009813CB" w:rsidRPr="0088230F">
        <w:rPr>
          <w:rFonts w:ascii="Ink Free" w:hAnsi="Ink Free"/>
          <w:sz w:val="24"/>
          <w:szCs w:val="24"/>
        </w:rPr>
        <w:t xml:space="preserve"> και το 2019 επίκουρος καθηγητής</w:t>
      </w:r>
      <w:r w:rsidRPr="0088230F">
        <w:rPr>
          <w:rFonts w:ascii="Ink Free" w:hAnsi="Ink Free"/>
          <w:sz w:val="24"/>
          <w:szCs w:val="24"/>
        </w:rPr>
        <w:t xml:space="preserve">. </w:t>
      </w:r>
    </w:p>
    <w:p w:rsidR="00AA598C" w:rsidRPr="0088230F" w:rsidRDefault="00106681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Το συγγραφικό-ερευνητικό του έργο περιλαμβάνει:</w:t>
      </w:r>
    </w:p>
    <w:p w:rsidR="009813CB" w:rsidRPr="0088230F" w:rsidRDefault="009813CB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106681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  <w:r w:rsidRPr="00395A54">
        <w:rPr>
          <w:rFonts w:ascii="Ink Free" w:hAnsi="Ink Free"/>
          <w:b/>
          <w:bCs/>
          <w:sz w:val="24"/>
          <w:szCs w:val="24"/>
          <w:u w:val="single"/>
        </w:rPr>
        <w:t>ΜΟΝΟΓΡΑΦΙΕΣ</w:t>
      </w:r>
      <w:r w:rsidRPr="0088230F">
        <w:rPr>
          <w:rFonts w:ascii="Ink Free" w:hAnsi="Ink Free"/>
          <w:b/>
          <w:bCs/>
          <w:sz w:val="24"/>
          <w:szCs w:val="24"/>
        </w:rPr>
        <w:t xml:space="preserve">: </w:t>
      </w:r>
    </w:p>
    <w:p w:rsid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F58CC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 xml:space="preserve"> Η ποινική προστασία του μισθού (</w:t>
      </w:r>
      <w:proofErr w:type="spellStart"/>
      <w:r w:rsidR="00106681" w:rsidRPr="0088230F">
        <w:rPr>
          <w:rFonts w:ascii="Ink Free" w:hAnsi="Ink Free"/>
          <w:sz w:val="24"/>
          <w:szCs w:val="24"/>
        </w:rPr>
        <w:t>α.ν</w:t>
      </w:r>
      <w:proofErr w:type="spellEnd"/>
      <w:r w:rsidR="00106681" w:rsidRPr="0088230F">
        <w:rPr>
          <w:rFonts w:ascii="Ink Free" w:hAnsi="Ink Free"/>
          <w:sz w:val="24"/>
          <w:szCs w:val="24"/>
        </w:rPr>
        <w:t xml:space="preserve">. 690/1945), α’ έκδοση 2004, </w:t>
      </w:r>
    </w:p>
    <w:p w:rsidR="00106681" w:rsidRPr="0088230F" w:rsidRDefault="00106681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β’ έκδοση 2018</w:t>
      </w:r>
      <w:r w:rsidR="00623628">
        <w:rPr>
          <w:rFonts w:ascii="Ink Free" w:hAnsi="Ink Free"/>
          <w:sz w:val="24"/>
          <w:szCs w:val="24"/>
        </w:rPr>
        <w:t xml:space="preserve"> (Νομική Βιβλιοθήκη)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1F58CC" w:rsidRDefault="001F58C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Προστασία μισθωτού από την αφερεγγυότητα του εργοδότη</w:t>
      </w:r>
      <w:r w:rsidR="00623628">
        <w:rPr>
          <w:rFonts w:ascii="Ink Free" w:hAnsi="Ink Free"/>
          <w:sz w:val="24"/>
          <w:szCs w:val="24"/>
        </w:rPr>
        <w:t>,</w:t>
      </w:r>
      <w:r w:rsidR="00106681" w:rsidRPr="0088230F">
        <w:rPr>
          <w:rFonts w:ascii="Ink Free" w:hAnsi="Ink Free"/>
          <w:sz w:val="24"/>
          <w:szCs w:val="24"/>
        </w:rPr>
        <w:t xml:space="preserve"> (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διδ.διατρ</w:t>
      </w:r>
      <w:proofErr w:type="spellEnd"/>
      <w:r w:rsidR="00106681" w:rsidRPr="0088230F">
        <w:rPr>
          <w:rFonts w:ascii="Ink Free" w:hAnsi="Ink Free"/>
          <w:sz w:val="24"/>
          <w:szCs w:val="24"/>
        </w:rPr>
        <w:t>.)</w:t>
      </w:r>
      <w:r w:rsidR="00623628">
        <w:rPr>
          <w:rFonts w:ascii="Ink Free" w:hAnsi="Ink Free"/>
          <w:sz w:val="24"/>
          <w:szCs w:val="24"/>
        </w:rPr>
        <w:t>,</w:t>
      </w:r>
      <w:r w:rsidR="00106681" w:rsidRPr="0088230F">
        <w:rPr>
          <w:rFonts w:ascii="Ink Free" w:hAnsi="Ink Free"/>
          <w:sz w:val="24"/>
          <w:szCs w:val="24"/>
        </w:rPr>
        <w:t xml:space="preserve"> 2005</w:t>
      </w:r>
      <w:r w:rsidR="00623628">
        <w:rPr>
          <w:rFonts w:ascii="Ink Free" w:hAnsi="Ink Free"/>
          <w:sz w:val="24"/>
          <w:szCs w:val="24"/>
        </w:rPr>
        <w:t xml:space="preserve"> (Νομική Βιβλιοθήκη)</w:t>
      </w:r>
      <w:r w:rsidR="00106681" w:rsidRPr="0088230F">
        <w:rPr>
          <w:rFonts w:ascii="Ink Free" w:hAnsi="Ink Free"/>
          <w:sz w:val="24"/>
          <w:szCs w:val="24"/>
        </w:rPr>
        <w:t xml:space="preserve">. </w:t>
      </w:r>
    </w:p>
    <w:p w:rsidR="001F58CC" w:rsidRDefault="001F58C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Το εργασιακό καθεστώς των διευθυνόντων υπαλλήλων, 2005</w:t>
      </w:r>
      <w:r w:rsidR="00623628">
        <w:rPr>
          <w:rFonts w:ascii="Ink Free" w:hAnsi="Ink Free"/>
          <w:sz w:val="24"/>
          <w:szCs w:val="24"/>
        </w:rPr>
        <w:t xml:space="preserve"> (Νομική Βιβλιοθήκη)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1F58CC" w:rsidRDefault="001F58C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Επίσχεση εργασίας, 2019</w:t>
      </w:r>
      <w:r w:rsidR="00623628">
        <w:rPr>
          <w:rFonts w:ascii="Ink Free" w:hAnsi="Ink Free"/>
          <w:sz w:val="24"/>
          <w:szCs w:val="24"/>
        </w:rPr>
        <w:t xml:space="preserve"> (</w:t>
      </w:r>
      <w:proofErr w:type="spellStart"/>
      <w:r w:rsidR="00623628">
        <w:rPr>
          <w:rFonts w:ascii="Ink Free" w:hAnsi="Ink Free"/>
          <w:sz w:val="24"/>
          <w:szCs w:val="24"/>
        </w:rPr>
        <w:t>Σάκκουλας</w:t>
      </w:r>
      <w:proofErr w:type="spellEnd"/>
      <w:r w:rsidR="00623628">
        <w:rPr>
          <w:rFonts w:ascii="Ink Free" w:hAnsi="Ink Free"/>
          <w:sz w:val="24"/>
          <w:szCs w:val="24"/>
        </w:rPr>
        <w:t>)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AA598C" w:rsidRPr="000762AC" w:rsidRDefault="00AA598C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</w:p>
    <w:p w:rsidR="00106681" w:rsidRPr="0088230F" w:rsidRDefault="00106681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  <w:r w:rsidRPr="00395A54">
        <w:rPr>
          <w:rFonts w:ascii="Ink Free" w:hAnsi="Ink Free"/>
          <w:b/>
          <w:bCs/>
          <w:sz w:val="24"/>
          <w:szCs w:val="24"/>
          <w:u w:val="single"/>
        </w:rPr>
        <w:t>ΣΥΜΜΕΤΟΧΗ ΣΕ ΣΥΛΛΟΓΙΚΑ ΕΡΓΑ</w:t>
      </w:r>
      <w:r w:rsidRPr="0088230F">
        <w:rPr>
          <w:rFonts w:ascii="Ink Free" w:hAnsi="Ink Free"/>
          <w:b/>
          <w:bCs/>
          <w:sz w:val="24"/>
          <w:szCs w:val="24"/>
        </w:rPr>
        <w:t xml:space="preserve">: </w:t>
      </w: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Ενστάσεις Εργατικού Δικαίου (Επιμέλεια: Ι</w:t>
      </w:r>
      <w:r w:rsidR="00EA694B">
        <w:rPr>
          <w:rFonts w:ascii="Ink Free" w:hAnsi="Ink Free"/>
          <w:sz w:val="24"/>
          <w:szCs w:val="24"/>
        </w:rPr>
        <w:t>ωάννης</w:t>
      </w:r>
      <w:r w:rsidR="00106681" w:rsidRPr="0088230F">
        <w:rPr>
          <w:rFonts w:ascii="Ink Free" w:hAnsi="Ink Free"/>
          <w:sz w:val="24"/>
          <w:szCs w:val="24"/>
        </w:rPr>
        <w:t xml:space="preserve">.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Ληξουριώτης</w:t>
      </w:r>
      <w:proofErr w:type="spellEnd"/>
      <w:r w:rsidR="00106681" w:rsidRPr="0088230F">
        <w:rPr>
          <w:rFonts w:ascii="Ink Free" w:hAnsi="Ink Free"/>
          <w:sz w:val="24"/>
          <w:szCs w:val="24"/>
        </w:rPr>
        <w:t>),2009</w:t>
      </w:r>
      <w:r w:rsidR="00623628">
        <w:rPr>
          <w:rFonts w:ascii="Ink Free" w:hAnsi="Ink Free"/>
          <w:sz w:val="24"/>
          <w:szCs w:val="24"/>
        </w:rPr>
        <w:t xml:space="preserve"> (Νομική Βιβλιοθήκη)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1F58CC" w:rsidRDefault="001F58C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EA694B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• </w:t>
      </w:r>
      <w:r w:rsidR="00106681" w:rsidRPr="0088230F">
        <w:rPr>
          <w:rFonts w:ascii="Ink Free" w:hAnsi="Ink Free"/>
          <w:sz w:val="24"/>
          <w:szCs w:val="24"/>
        </w:rPr>
        <w:t xml:space="preserve">Σύντομη </w:t>
      </w:r>
      <w:r w:rsidR="00EA694B">
        <w:rPr>
          <w:rFonts w:ascii="Ink Free" w:hAnsi="Ink Free"/>
          <w:sz w:val="24"/>
          <w:szCs w:val="24"/>
        </w:rPr>
        <w:t>Ε</w:t>
      </w:r>
      <w:r w:rsidR="00106681" w:rsidRPr="0088230F">
        <w:rPr>
          <w:rFonts w:ascii="Ink Free" w:hAnsi="Ink Free"/>
          <w:sz w:val="24"/>
          <w:szCs w:val="24"/>
        </w:rPr>
        <w:t>ρμηνεία του Αστικού Κώδικα (Επιμ</w:t>
      </w:r>
      <w:r w:rsidR="00EA694B">
        <w:rPr>
          <w:rFonts w:ascii="Ink Free" w:hAnsi="Ink Free"/>
          <w:sz w:val="24"/>
          <w:szCs w:val="24"/>
        </w:rPr>
        <w:t>έλεια</w:t>
      </w:r>
      <w:r w:rsidR="00106681" w:rsidRPr="0088230F">
        <w:rPr>
          <w:rFonts w:ascii="Ink Free" w:hAnsi="Ink Free"/>
          <w:sz w:val="24"/>
          <w:szCs w:val="24"/>
        </w:rPr>
        <w:t>: Απ</w:t>
      </w:r>
      <w:r w:rsidR="00EA694B">
        <w:rPr>
          <w:rFonts w:ascii="Ink Free" w:hAnsi="Ink Free"/>
          <w:sz w:val="24"/>
          <w:szCs w:val="24"/>
        </w:rPr>
        <w:t>όστολος</w:t>
      </w:r>
      <w:r w:rsidR="00106681" w:rsidRPr="0088230F">
        <w:rPr>
          <w:rFonts w:ascii="Ink Free" w:hAnsi="Ink Free"/>
          <w:sz w:val="24"/>
          <w:szCs w:val="24"/>
        </w:rPr>
        <w:t xml:space="preserve"> Γ</w:t>
      </w:r>
      <w:r w:rsidR="002F645D" w:rsidRPr="0088230F">
        <w:rPr>
          <w:rFonts w:ascii="Ink Free" w:hAnsi="Ink Free"/>
          <w:sz w:val="24"/>
          <w:szCs w:val="24"/>
        </w:rPr>
        <w:t>εωργιάδη</w:t>
      </w:r>
      <w:r w:rsidR="00EA694B">
        <w:rPr>
          <w:rFonts w:ascii="Ink Free" w:hAnsi="Ink Free"/>
          <w:sz w:val="24"/>
          <w:szCs w:val="24"/>
        </w:rPr>
        <w:t>ς),</w:t>
      </w:r>
      <w:r w:rsidR="002F645D" w:rsidRPr="0088230F">
        <w:rPr>
          <w:rFonts w:ascii="Ink Free" w:hAnsi="Ink Free"/>
          <w:sz w:val="24"/>
          <w:szCs w:val="24"/>
        </w:rPr>
        <w:t xml:space="preserve">2010, </w:t>
      </w:r>
    </w:p>
    <w:p w:rsidR="00106681" w:rsidRPr="0088230F" w:rsidRDefault="002F645D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β’ έκδοση 2023</w:t>
      </w:r>
      <w:r w:rsidR="00623628">
        <w:rPr>
          <w:rFonts w:ascii="Ink Free" w:hAnsi="Ink Free"/>
          <w:sz w:val="24"/>
          <w:szCs w:val="24"/>
        </w:rPr>
        <w:t xml:space="preserve"> (</w:t>
      </w:r>
      <w:proofErr w:type="spellStart"/>
      <w:r w:rsidR="00623628">
        <w:rPr>
          <w:rFonts w:ascii="Ink Free" w:hAnsi="Ink Free"/>
          <w:sz w:val="24"/>
          <w:szCs w:val="24"/>
        </w:rPr>
        <w:t>Π.Ν.Σάκκουλας</w:t>
      </w:r>
      <w:proofErr w:type="spellEnd"/>
      <w:r w:rsidR="00623628">
        <w:rPr>
          <w:rFonts w:ascii="Ink Free" w:hAnsi="Ink Free"/>
          <w:sz w:val="24"/>
          <w:szCs w:val="24"/>
        </w:rPr>
        <w:t>)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AA598C" w:rsidRPr="00EA5CC6" w:rsidRDefault="00AA598C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</w:p>
    <w:p w:rsidR="000762AC" w:rsidRPr="00EA5CC6" w:rsidRDefault="00106681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395A54">
        <w:rPr>
          <w:rFonts w:ascii="Ink Free" w:hAnsi="Ink Free"/>
          <w:b/>
          <w:bCs/>
          <w:sz w:val="24"/>
          <w:szCs w:val="24"/>
          <w:u w:val="single"/>
        </w:rPr>
        <w:t>ΑΛΛΑ ΕΡΓΑ</w:t>
      </w:r>
      <w:r w:rsidRPr="0088230F">
        <w:rPr>
          <w:rFonts w:ascii="Ink Free" w:hAnsi="Ink Free"/>
          <w:sz w:val="24"/>
          <w:szCs w:val="24"/>
        </w:rPr>
        <w:t xml:space="preserve">: </w:t>
      </w:r>
    </w:p>
    <w:p w:rsidR="00106681" w:rsidRPr="0088230F" w:rsidRDefault="000762A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•</w:t>
      </w:r>
      <w:r w:rsidRPr="000762AC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Για το Ελληνικό Ανοιχτό Πανεπιστήμιο συνέγραψε Εγχειρίδιο Εργατικού Δικαίου</w:t>
      </w:r>
      <w:r w:rsidR="009813CB" w:rsidRPr="0088230F">
        <w:rPr>
          <w:rFonts w:ascii="Ink Free" w:hAnsi="Ink Free"/>
          <w:sz w:val="24"/>
          <w:szCs w:val="24"/>
        </w:rPr>
        <w:t>,</w:t>
      </w:r>
      <w:r w:rsidR="00106681" w:rsidRPr="0088230F">
        <w:rPr>
          <w:rFonts w:ascii="Ink Free" w:hAnsi="Ink Free"/>
          <w:sz w:val="24"/>
          <w:szCs w:val="24"/>
        </w:rPr>
        <w:t xml:space="preserve"> 2008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AA598C" w:rsidRPr="0088230F" w:rsidRDefault="00AA598C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</w:p>
    <w:p w:rsidR="00106681" w:rsidRPr="0088230F" w:rsidRDefault="00106681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  <w:r w:rsidRPr="00395A54">
        <w:rPr>
          <w:rFonts w:ascii="Ink Free" w:hAnsi="Ink Free"/>
          <w:b/>
          <w:bCs/>
          <w:sz w:val="24"/>
          <w:szCs w:val="24"/>
          <w:u w:val="single"/>
        </w:rPr>
        <w:lastRenderedPageBreak/>
        <w:t>ΑΡΘΡΑ - ΜΕΛΕΤΕΣ</w:t>
      </w:r>
      <w:r w:rsidRPr="0088230F">
        <w:rPr>
          <w:rFonts w:ascii="Ink Free" w:hAnsi="Ink Free"/>
          <w:b/>
          <w:bCs/>
          <w:sz w:val="24"/>
          <w:szCs w:val="24"/>
        </w:rPr>
        <w:t xml:space="preserve">: </w:t>
      </w: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• </w:t>
      </w:r>
      <w:r w:rsidR="00106681" w:rsidRPr="0088230F">
        <w:rPr>
          <w:rFonts w:ascii="Ink Free" w:hAnsi="Ink Free"/>
          <w:sz w:val="24"/>
          <w:szCs w:val="24"/>
        </w:rPr>
        <w:t xml:space="preserve">Ο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α.ν</w:t>
      </w:r>
      <w:proofErr w:type="spellEnd"/>
      <w:r w:rsidR="00106681" w:rsidRPr="0088230F">
        <w:rPr>
          <w:rFonts w:ascii="Ink Free" w:hAnsi="Ink Free"/>
          <w:sz w:val="24"/>
          <w:szCs w:val="24"/>
        </w:rPr>
        <w:t>. 690/1945 και οι μισθοί υπερημερίας, Υπερ</w:t>
      </w:r>
      <w:r w:rsidR="00EA5CC6">
        <w:rPr>
          <w:rFonts w:ascii="Ink Free" w:hAnsi="Ink Free"/>
          <w:sz w:val="24"/>
          <w:szCs w:val="24"/>
        </w:rPr>
        <w:t>άσπιση</w:t>
      </w:r>
      <w:r w:rsidR="00106681" w:rsidRPr="0088230F">
        <w:rPr>
          <w:rFonts w:ascii="Ink Free" w:hAnsi="Ink Free"/>
          <w:sz w:val="24"/>
          <w:szCs w:val="24"/>
        </w:rPr>
        <w:t xml:space="preserve"> 1998, 401-405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• </w:t>
      </w:r>
      <w:r w:rsidR="00106681" w:rsidRPr="0088230F">
        <w:rPr>
          <w:rFonts w:ascii="Ink Free" w:hAnsi="Ink Free"/>
          <w:sz w:val="24"/>
          <w:szCs w:val="24"/>
        </w:rPr>
        <w:t xml:space="preserve">Απόλυση και ηπιότερα μέτρα,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1998, 1573-1577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C1F82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• </w:t>
      </w:r>
      <w:r w:rsidR="00106681" w:rsidRPr="0088230F">
        <w:rPr>
          <w:rFonts w:ascii="Ink Free" w:hAnsi="Ink Free"/>
          <w:sz w:val="24"/>
          <w:szCs w:val="24"/>
        </w:rPr>
        <w:t>Η πειθαρχική εξουσία του σωματείου στα μέλη του, Επιστ</w:t>
      </w:r>
      <w:r w:rsidR="00F22CCF">
        <w:rPr>
          <w:rFonts w:ascii="Ink Free" w:hAnsi="Ink Free"/>
          <w:sz w:val="24"/>
          <w:szCs w:val="24"/>
        </w:rPr>
        <w:t xml:space="preserve">ημονική </w:t>
      </w:r>
      <w:r w:rsidR="00106681" w:rsidRPr="0088230F">
        <w:rPr>
          <w:rFonts w:ascii="Ink Free" w:hAnsi="Ink Free"/>
          <w:sz w:val="24"/>
          <w:szCs w:val="24"/>
        </w:rPr>
        <w:t>Επετ</w:t>
      </w:r>
      <w:r w:rsidR="00F22CCF">
        <w:rPr>
          <w:rFonts w:ascii="Ink Free" w:hAnsi="Ink Free"/>
          <w:sz w:val="24"/>
          <w:szCs w:val="24"/>
        </w:rPr>
        <w:t>ηρίδα</w:t>
      </w:r>
      <w:r w:rsidR="00106681" w:rsidRPr="0088230F">
        <w:rPr>
          <w:rFonts w:ascii="Ink Free" w:hAnsi="Ink Free"/>
          <w:sz w:val="24"/>
          <w:szCs w:val="24"/>
        </w:rPr>
        <w:t xml:space="preserve"> ΔΣΘ 1998, 103-124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• </w:t>
      </w:r>
      <w:r w:rsidR="00106681" w:rsidRPr="0088230F">
        <w:rPr>
          <w:rFonts w:ascii="Ink Free" w:hAnsi="Ink Free"/>
          <w:sz w:val="24"/>
          <w:szCs w:val="24"/>
        </w:rPr>
        <w:t>Απόλυση υπαλλήλου ΔΕΗ ύστερα από υποβολή μήνυσης, Ε</w:t>
      </w:r>
      <w:r w:rsidR="00F22CCF">
        <w:rPr>
          <w:rFonts w:ascii="Ink Free" w:hAnsi="Ink Free"/>
          <w:sz w:val="24"/>
          <w:szCs w:val="24"/>
        </w:rPr>
        <w:t xml:space="preserve">πιθεώρηση </w:t>
      </w:r>
      <w:r w:rsidR="00106681" w:rsidRPr="0088230F">
        <w:rPr>
          <w:rFonts w:ascii="Ink Free" w:hAnsi="Ink Free"/>
          <w:sz w:val="24"/>
          <w:szCs w:val="24"/>
        </w:rPr>
        <w:t>Εργ</w:t>
      </w:r>
      <w:r w:rsidR="00F22CCF">
        <w:rPr>
          <w:rFonts w:ascii="Ink Free" w:hAnsi="Ink Free"/>
          <w:sz w:val="24"/>
          <w:szCs w:val="24"/>
        </w:rPr>
        <w:t xml:space="preserve">ατικού </w:t>
      </w:r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ικαίου</w:t>
      </w:r>
      <w:r w:rsidR="00106681" w:rsidRPr="0088230F">
        <w:rPr>
          <w:rFonts w:ascii="Ink Free" w:hAnsi="Ink Free"/>
          <w:sz w:val="24"/>
          <w:szCs w:val="24"/>
        </w:rPr>
        <w:t xml:space="preserve"> 2000, 993-996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Αδικοπρακτική</w:t>
      </w:r>
      <w:proofErr w:type="spellEnd"/>
      <w:r w:rsidR="00106681" w:rsidRPr="0088230F">
        <w:rPr>
          <w:rFonts w:ascii="Ink Free" w:hAnsi="Ink Free"/>
          <w:sz w:val="24"/>
          <w:szCs w:val="24"/>
        </w:rPr>
        <w:t xml:space="preserve"> ευθύνη λόγω μη καταβολής του μισθού,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2001, 785-790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F22CCF" w:rsidRDefault="00F22CC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Δέσμευση από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ομοιοεπαγγελματική</w:t>
      </w:r>
      <w:proofErr w:type="spellEnd"/>
      <w:r w:rsidR="00106681" w:rsidRPr="0088230F">
        <w:rPr>
          <w:rFonts w:ascii="Ink Free" w:hAnsi="Ink Free"/>
          <w:sz w:val="24"/>
          <w:szCs w:val="24"/>
        </w:rPr>
        <w:t xml:space="preserve"> συλλογική σύμβαση εργασίας,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2001, 961-966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Συμμετοχή της συνδικαλιστικής οργάνωσης στην ποινική δίκη ως πολιτικώς ενάγουσας,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2001, 1159-1164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Νεότερες κοινοτικές ρυθμίσεις για την προστασία των μισθωτών από την αφερεγγυότητα του εργοδότη,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2003, 257-262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Επιπτώσεις της αφερεγγυότητας του εργοδότη στις εργασιακές σχέσεις,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2004, 1841- 1846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Παραγραφή αξιώσεων από άκυρη σύμβαση εργασίας,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2005, 737-742</w:t>
      </w:r>
      <w:r w:rsidR="005A3347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106681" w:rsidRPr="0088230F">
        <w:rPr>
          <w:rFonts w:ascii="Ink Free" w:hAnsi="Ink Free"/>
          <w:sz w:val="24"/>
          <w:szCs w:val="24"/>
        </w:rPr>
        <w:t xml:space="preserve"> Το αξιόποινο της μη καταβ</w:t>
      </w:r>
      <w:r w:rsidR="00457088">
        <w:rPr>
          <w:rFonts w:ascii="Ink Free" w:hAnsi="Ink Free"/>
          <w:sz w:val="24"/>
          <w:szCs w:val="24"/>
        </w:rPr>
        <w:t>ολής της αποζημίωσης απόλυσης, τ</w:t>
      </w:r>
      <w:r w:rsidR="00106681" w:rsidRPr="0088230F">
        <w:rPr>
          <w:rFonts w:ascii="Ink Free" w:hAnsi="Ink Free"/>
          <w:sz w:val="24"/>
          <w:szCs w:val="24"/>
        </w:rPr>
        <w:t xml:space="preserve">ιμητικός </w:t>
      </w:r>
      <w:r w:rsidR="005A3347" w:rsidRPr="0088230F">
        <w:rPr>
          <w:rFonts w:ascii="Ink Free" w:hAnsi="Ink Free"/>
          <w:sz w:val="24"/>
          <w:szCs w:val="24"/>
        </w:rPr>
        <w:t>τ</w:t>
      </w:r>
      <w:r w:rsidR="00264DBB">
        <w:rPr>
          <w:rFonts w:ascii="Ink Free" w:hAnsi="Ink Free"/>
          <w:sz w:val="24"/>
          <w:szCs w:val="24"/>
        </w:rPr>
        <w:t>όμος καθηγητή Ιωάννη</w:t>
      </w:r>
      <w:r w:rsidR="00106681"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Κουκιάδη</w:t>
      </w:r>
      <w:proofErr w:type="spellEnd"/>
      <w:r w:rsidR="00106681" w:rsidRPr="0088230F">
        <w:rPr>
          <w:rFonts w:ascii="Ink Free" w:hAnsi="Ink Free"/>
          <w:sz w:val="24"/>
          <w:szCs w:val="24"/>
        </w:rPr>
        <w:t xml:space="preserve">, 2014, 411-418. </w:t>
      </w:r>
    </w:p>
    <w:p w:rsidR="0010668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lastRenderedPageBreak/>
        <w:t>•</w:t>
      </w:r>
      <w:r w:rsidR="00106681" w:rsidRPr="0088230F">
        <w:rPr>
          <w:rFonts w:ascii="Ink Free" w:hAnsi="Ink Free"/>
          <w:sz w:val="24"/>
          <w:szCs w:val="24"/>
        </w:rPr>
        <w:t xml:space="preserve"> Η συνταγματική θεμελίωση της αρχής της ευνοϊκότερης ρύθμισης στο εργατικό δίκαιο, </w:t>
      </w:r>
      <w:proofErr w:type="spellStart"/>
      <w:r w:rsidR="00106681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106681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106681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106681" w:rsidRPr="0088230F">
        <w:rPr>
          <w:rFonts w:ascii="Ink Free" w:hAnsi="Ink Free"/>
          <w:sz w:val="24"/>
          <w:szCs w:val="24"/>
        </w:rPr>
        <w:t xml:space="preserve"> 2015, 1345-1350.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Η εφαρμογή της αρχής της αναλογικότητας στην επίσχεση εργασίας, </w:t>
      </w:r>
      <w:proofErr w:type="spellStart"/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9813CB" w:rsidRPr="0088230F">
        <w:rPr>
          <w:rFonts w:ascii="Ink Free" w:hAnsi="Ink Free"/>
          <w:sz w:val="24"/>
          <w:szCs w:val="24"/>
        </w:rPr>
        <w:t xml:space="preserve"> 2016, 177-181.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  <w:lang w:val="en-US"/>
        </w:rPr>
        <w:t>•</w:t>
      </w:r>
      <w:r w:rsidR="009813CB" w:rsidRPr="0088230F">
        <w:rPr>
          <w:rFonts w:ascii="Ink Free" w:hAnsi="Ink Free"/>
          <w:sz w:val="24"/>
          <w:szCs w:val="24"/>
          <w:lang w:val="en-US"/>
        </w:rPr>
        <w:t xml:space="preserve"> Das Reform des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griechischen</w:t>
      </w:r>
      <w:proofErr w:type="spellEnd"/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Arbeitsrechts</w:t>
      </w:r>
      <w:proofErr w:type="spellEnd"/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durch</w:t>
      </w:r>
      <w:proofErr w:type="spellEnd"/>
      <w:r w:rsidR="009813CB" w:rsidRPr="0088230F">
        <w:rPr>
          <w:rFonts w:ascii="Ink Free" w:hAnsi="Ink Free"/>
          <w:sz w:val="24"/>
          <w:szCs w:val="24"/>
          <w:lang w:val="en-US"/>
        </w:rPr>
        <w:t xml:space="preserve"> Memoranda I,II,</w:t>
      </w:r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r w:rsidR="009813CB" w:rsidRPr="0088230F">
        <w:rPr>
          <w:rFonts w:ascii="Ink Free" w:hAnsi="Ink Free"/>
          <w:sz w:val="24"/>
          <w:szCs w:val="24"/>
          <w:lang w:val="en-US"/>
        </w:rPr>
        <w:t xml:space="preserve">und III, </w:t>
      </w:r>
      <w:proofErr w:type="spellStart"/>
      <w:r w:rsidR="00FC1806" w:rsidRPr="0088230F">
        <w:rPr>
          <w:rFonts w:ascii="Ink Free" w:hAnsi="Ink Free"/>
          <w:sz w:val="24"/>
          <w:szCs w:val="24"/>
          <w:lang w:val="en-US"/>
        </w:rPr>
        <w:t>Z</w:t>
      </w:r>
      <w:r w:rsidR="00FC1806">
        <w:rPr>
          <w:rFonts w:ascii="Ink Free" w:hAnsi="Ink Free"/>
          <w:sz w:val="24"/>
          <w:szCs w:val="24"/>
          <w:lang w:val="en-US"/>
        </w:rPr>
        <w:t>eitschrift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 xml:space="preserve"> fur </w:t>
      </w:r>
      <w:proofErr w:type="spellStart"/>
      <w:r w:rsidR="00FC1806">
        <w:rPr>
          <w:rFonts w:ascii="Ink Free" w:hAnsi="Ink Free"/>
          <w:sz w:val="24"/>
          <w:szCs w:val="24"/>
          <w:lang w:val="en-US"/>
        </w:rPr>
        <w:t>aulandisches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 xml:space="preserve"> und </w:t>
      </w:r>
      <w:proofErr w:type="spellStart"/>
      <w:r w:rsidR="00FC1806" w:rsidRPr="0088230F">
        <w:rPr>
          <w:rFonts w:ascii="Ink Free" w:hAnsi="Ink Free"/>
          <w:sz w:val="24"/>
          <w:szCs w:val="24"/>
          <w:lang w:val="en-US"/>
        </w:rPr>
        <w:t>I</w:t>
      </w:r>
      <w:r w:rsidR="00FC1806">
        <w:rPr>
          <w:rFonts w:ascii="Ink Free" w:hAnsi="Ink Free"/>
          <w:sz w:val="24"/>
          <w:szCs w:val="24"/>
          <w:lang w:val="en-US"/>
        </w:rPr>
        <w:t>nternationales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FC1806" w:rsidRPr="0088230F">
        <w:rPr>
          <w:rFonts w:ascii="Ink Free" w:hAnsi="Ink Free"/>
          <w:sz w:val="24"/>
          <w:szCs w:val="24"/>
          <w:lang w:val="en-US"/>
        </w:rPr>
        <w:t>A</w:t>
      </w:r>
      <w:r w:rsidR="00FC1806">
        <w:rPr>
          <w:rFonts w:ascii="Ink Free" w:hAnsi="Ink Free"/>
          <w:sz w:val="24"/>
          <w:szCs w:val="24"/>
          <w:lang w:val="en-US"/>
        </w:rPr>
        <w:t>rbeits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 xml:space="preserve">- und </w:t>
      </w:r>
      <w:proofErr w:type="spellStart"/>
      <w:r w:rsidR="00FC1806" w:rsidRPr="0088230F">
        <w:rPr>
          <w:rFonts w:ascii="Ink Free" w:hAnsi="Ink Free"/>
          <w:sz w:val="24"/>
          <w:szCs w:val="24"/>
          <w:lang w:val="en-US"/>
        </w:rPr>
        <w:t>S</w:t>
      </w:r>
      <w:r w:rsidR="00FC1806">
        <w:rPr>
          <w:rFonts w:ascii="Ink Free" w:hAnsi="Ink Free"/>
          <w:sz w:val="24"/>
          <w:szCs w:val="24"/>
          <w:lang w:val="en-US"/>
        </w:rPr>
        <w:t>ozialrecht</w:t>
      </w:r>
      <w:proofErr w:type="spellEnd"/>
      <w:r w:rsidR="00FC1806" w:rsidRPr="0088230F">
        <w:rPr>
          <w:rFonts w:ascii="Ink Free" w:hAnsi="Ink Free"/>
          <w:sz w:val="24"/>
          <w:szCs w:val="24"/>
          <w:lang w:val="en-US"/>
        </w:rPr>
        <w:t xml:space="preserve"> </w:t>
      </w:r>
      <w:r w:rsidR="009813CB" w:rsidRPr="0088230F">
        <w:rPr>
          <w:rFonts w:ascii="Ink Free" w:hAnsi="Ink Free"/>
          <w:sz w:val="24"/>
          <w:szCs w:val="24"/>
          <w:lang w:val="en-US"/>
        </w:rPr>
        <w:t>2017, 66-76</w:t>
      </w:r>
      <w:r w:rsidR="0065599B" w:rsidRPr="0088230F">
        <w:rPr>
          <w:rFonts w:ascii="Ink Free" w:hAnsi="Ink Free"/>
          <w:sz w:val="24"/>
          <w:szCs w:val="24"/>
          <w:lang w:val="en-US"/>
        </w:rPr>
        <w:t xml:space="preserve"> (</w:t>
      </w:r>
      <w:r w:rsidR="0065599B" w:rsidRPr="0088230F">
        <w:rPr>
          <w:rFonts w:ascii="Ink Free" w:hAnsi="Ink Free"/>
          <w:sz w:val="24"/>
          <w:szCs w:val="24"/>
        </w:rPr>
        <w:t>σε</w:t>
      </w:r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r w:rsidR="0065599B" w:rsidRPr="0088230F">
        <w:rPr>
          <w:rFonts w:ascii="Ink Free" w:hAnsi="Ink Free"/>
          <w:sz w:val="24"/>
          <w:szCs w:val="24"/>
        </w:rPr>
        <w:t>συνεργασία</w:t>
      </w:r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r w:rsidR="0065599B" w:rsidRPr="0088230F">
        <w:rPr>
          <w:rFonts w:ascii="Ink Free" w:hAnsi="Ink Free"/>
          <w:sz w:val="24"/>
          <w:szCs w:val="24"/>
        </w:rPr>
        <w:t>με</w:t>
      </w:r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r w:rsidR="0065599B" w:rsidRPr="0088230F">
        <w:rPr>
          <w:rFonts w:ascii="Ink Free" w:hAnsi="Ink Free"/>
          <w:sz w:val="24"/>
          <w:szCs w:val="24"/>
        </w:rPr>
        <w:t>τον</w:t>
      </w:r>
      <w:r w:rsidR="007E1892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65599B" w:rsidRPr="0088230F">
        <w:rPr>
          <w:rFonts w:ascii="Ink Free" w:hAnsi="Ink Free"/>
          <w:sz w:val="24"/>
          <w:szCs w:val="24"/>
        </w:rPr>
        <w:t>Χρ</w:t>
      </w:r>
      <w:proofErr w:type="spellEnd"/>
      <w:r w:rsidR="0065599B" w:rsidRPr="0088230F">
        <w:rPr>
          <w:rFonts w:ascii="Ink Free" w:hAnsi="Ink Free"/>
          <w:sz w:val="24"/>
          <w:szCs w:val="24"/>
          <w:lang w:val="en-US"/>
        </w:rPr>
        <w:t xml:space="preserve">. </w:t>
      </w:r>
      <w:r w:rsidR="0065599B" w:rsidRPr="0088230F">
        <w:rPr>
          <w:rFonts w:ascii="Ink Free" w:hAnsi="Ink Free"/>
          <w:sz w:val="24"/>
          <w:szCs w:val="24"/>
        </w:rPr>
        <w:t>Τριανταφυλλίδη)</w:t>
      </w:r>
      <w:r w:rsidR="009813CB" w:rsidRPr="0088230F">
        <w:rPr>
          <w:rFonts w:ascii="Ink Free" w:hAnsi="Ink Free"/>
          <w:sz w:val="24"/>
          <w:szCs w:val="24"/>
        </w:rPr>
        <w:t>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Η ποσοτική και ποιοτική υποβάθμιση του προνομίου των εργατικών απαιτήσεων, </w:t>
      </w:r>
      <w:proofErr w:type="spellStart"/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9813CB" w:rsidRPr="0088230F">
        <w:rPr>
          <w:rFonts w:ascii="Ink Free" w:hAnsi="Ink Free"/>
          <w:sz w:val="24"/>
          <w:szCs w:val="24"/>
        </w:rPr>
        <w:t xml:space="preserve"> 2017, 705-710.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Το νομοθετικό πλαίσιο της ποινικής προστασίας του μισθού</w:t>
      </w:r>
      <w:r w:rsidR="005A3347" w:rsidRPr="0088230F">
        <w:rPr>
          <w:rFonts w:ascii="Ink Free" w:hAnsi="Ink Free"/>
          <w:sz w:val="24"/>
          <w:szCs w:val="24"/>
        </w:rPr>
        <w:t>,</w:t>
      </w:r>
      <w:r w:rsidR="009813CB"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5E4A46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 xml:space="preserve">2017, 1089-1093.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Οι συνέπειες της επίσχεσης εργασίας στην κοινωνικοασφαλιστική σχέση</w:t>
      </w:r>
      <w:r w:rsidR="005A3347" w:rsidRPr="0088230F">
        <w:rPr>
          <w:rFonts w:ascii="Ink Free" w:hAnsi="Ink Free"/>
          <w:sz w:val="24"/>
          <w:szCs w:val="24"/>
        </w:rPr>
        <w:t>,</w:t>
      </w:r>
      <w:r w:rsidR="009813CB"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>ομοθεσίας</w:t>
      </w:r>
      <w:r w:rsidR="00BC1C2C" w:rsidRPr="0088230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 xml:space="preserve">2018, 97-101. </w:t>
      </w:r>
    </w:p>
    <w:p w:rsidR="00EA5CC6" w:rsidRDefault="00EA5CC6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EA5CC6" w:rsidRPr="0088230F" w:rsidRDefault="00EA5CC6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• Η πολιτική αγωγή στο έγκλημα της μη εμπρόθεσμης καταβολής των αποδοχών στον εργαζόμενο, Συνήγορος 2018, 34-35.</w:t>
      </w:r>
    </w:p>
    <w:p w:rsidR="001F58CC" w:rsidRDefault="001F58CC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Παραγραφή αξιώσεων από εργατικό ατύχημα</w:t>
      </w:r>
      <w:r w:rsidR="005A3347" w:rsidRPr="0088230F">
        <w:rPr>
          <w:rFonts w:ascii="Ink Free" w:hAnsi="Ink Free"/>
          <w:sz w:val="24"/>
          <w:szCs w:val="24"/>
        </w:rPr>
        <w:t>,</w:t>
      </w:r>
      <w:r w:rsidR="009813CB"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ελτίον</w:t>
      </w:r>
      <w:proofErr w:type="spellEnd"/>
      <w:r w:rsidR="00F22CC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ργατικής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F22CCF">
        <w:rPr>
          <w:rFonts w:ascii="Ink Free" w:hAnsi="Ink Free"/>
          <w:sz w:val="24"/>
          <w:szCs w:val="24"/>
        </w:rPr>
        <w:t xml:space="preserve">ομοθεσίας </w:t>
      </w:r>
      <w:r w:rsidR="00760651" w:rsidRPr="0088230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 xml:space="preserve">2018, 1025-1033 </w:t>
      </w:r>
      <w:r w:rsidR="005A3347" w:rsidRPr="0088230F">
        <w:rPr>
          <w:rFonts w:ascii="Ink Free" w:hAnsi="Ink Free"/>
          <w:sz w:val="24"/>
          <w:szCs w:val="24"/>
        </w:rPr>
        <w:t>= Τ</w:t>
      </w:r>
      <w:r w:rsidR="009813CB" w:rsidRPr="0088230F">
        <w:rPr>
          <w:rFonts w:ascii="Ink Free" w:hAnsi="Ink Free"/>
          <w:sz w:val="24"/>
          <w:szCs w:val="24"/>
        </w:rPr>
        <w:t>ιμητικό</w:t>
      </w:r>
      <w:r w:rsidR="005A3347" w:rsidRPr="0088230F">
        <w:rPr>
          <w:rFonts w:ascii="Ink Free" w:hAnsi="Ink Free"/>
          <w:sz w:val="24"/>
          <w:szCs w:val="24"/>
        </w:rPr>
        <w:t>ς</w:t>
      </w:r>
      <w:r w:rsidR="009813CB" w:rsidRPr="0088230F">
        <w:rPr>
          <w:rFonts w:ascii="Ink Free" w:hAnsi="Ink Free"/>
          <w:sz w:val="24"/>
          <w:szCs w:val="24"/>
        </w:rPr>
        <w:t xml:space="preserve"> τόμο</w:t>
      </w:r>
      <w:r w:rsidR="005A3347" w:rsidRPr="0088230F">
        <w:rPr>
          <w:rFonts w:ascii="Ink Free" w:hAnsi="Ink Free"/>
          <w:sz w:val="24"/>
          <w:szCs w:val="24"/>
        </w:rPr>
        <w:t>ς</w:t>
      </w:r>
      <w:r w:rsidR="009813CB" w:rsidRPr="0088230F">
        <w:rPr>
          <w:rFonts w:ascii="Ink Free" w:hAnsi="Ink Free"/>
          <w:sz w:val="24"/>
          <w:szCs w:val="24"/>
        </w:rPr>
        <w:t xml:space="preserve"> </w:t>
      </w:r>
      <w:r w:rsidR="00F22CCF">
        <w:rPr>
          <w:rFonts w:ascii="Ink Free" w:hAnsi="Ink Free"/>
          <w:sz w:val="24"/>
          <w:szCs w:val="24"/>
        </w:rPr>
        <w:t xml:space="preserve">καθηγητή </w:t>
      </w:r>
      <w:r w:rsidR="009813CB" w:rsidRPr="0088230F">
        <w:rPr>
          <w:rFonts w:ascii="Ink Free" w:hAnsi="Ink Free"/>
          <w:sz w:val="24"/>
          <w:szCs w:val="24"/>
        </w:rPr>
        <w:t>Ν</w:t>
      </w:r>
      <w:r w:rsidR="005A3347" w:rsidRPr="0088230F">
        <w:rPr>
          <w:rFonts w:ascii="Ink Free" w:hAnsi="Ink Free"/>
          <w:sz w:val="24"/>
          <w:szCs w:val="24"/>
        </w:rPr>
        <w:t>.</w:t>
      </w:r>
      <w:r w:rsidR="009813CB" w:rsidRPr="0088230F">
        <w:rPr>
          <w:rFonts w:ascii="Ink Free" w:hAnsi="Ink Free"/>
          <w:sz w:val="24"/>
          <w:szCs w:val="24"/>
        </w:rPr>
        <w:t xml:space="preserve"> Νίκα, 2018, 381-391.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9813CB" w:rsidRPr="0088230F">
        <w:rPr>
          <w:rFonts w:ascii="Ink Free" w:hAnsi="Ink Free"/>
          <w:sz w:val="24"/>
          <w:szCs w:val="24"/>
        </w:rPr>
        <w:t xml:space="preserve"> Τα μέσα κοινωνικής δικτύωσης στη σχέση εργασίας</w:t>
      </w:r>
      <w:r w:rsidR="005A3347" w:rsidRPr="0088230F">
        <w:rPr>
          <w:rFonts w:ascii="Ink Free" w:hAnsi="Ink Free"/>
          <w:sz w:val="24"/>
          <w:szCs w:val="24"/>
        </w:rPr>
        <w:t>,</w:t>
      </w:r>
      <w:r w:rsidR="00760651" w:rsidRPr="0088230F">
        <w:rPr>
          <w:rFonts w:ascii="Ink Free" w:hAnsi="Ink Free"/>
          <w:sz w:val="24"/>
          <w:szCs w:val="24"/>
        </w:rPr>
        <w:t xml:space="preserve"> </w:t>
      </w:r>
      <w:r w:rsidR="009813CB" w:rsidRPr="0088230F">
        <w:rPr>
          <w:rFonts w:ascii="Ink Free" w:hAnsi="Ink Free"/>
          <w:sz w:val="24"/>
          <w:szCs w:val="24"/>
        </w:rPr>
        <w:t>Ε</w:t>
      </w:r>
      <w:r w:rsidR="00F22CCF">
        <w:rPr>
          <w:rFonts w:ascii="Ink Free" w:hAnsi="Ink Free"/>
          <w:sz w:val="24"/>
          <w:szCs w:val="24"/>
        </w:rPr>
        <w:t xml:space="preserve">πιθεώρηση </w:t>
      </w:r>
      <w:r w:rsidR="009813CB" w:rsidRPr="0088230F">
        <w:rPr>
          <w:rFonts w:ascii="Ink Free" w:hAnsi="Ink Free"/>
          <w:sz w:val="24"/>
          <w:szCs w:val="24"/>
        </w:rPr>
        <w:t>Εργ</w:t>
      </w:r>
      <w:r w:rsidR="00F22CCF">
        <w:rPr>
          <w:rFonts w:ascii="Ink Free" w:hAnsi="Ink Free"/>
          <w:sz w:val="24"/>
          <w:szCs w:val="24"/>
        </w:rPr>
        <w:t xml:space="preserve">ατικού </w:t>
      </w:r>
      <w:r w:rsidR="009813CB" w:rsidRPr="0088230F">
        <w:rPr>
          <w:rFonts w:ascii="Ink Free" w:hAnsi="Ink Free"/>
          <w:sz w:val="24"/>
          <w:szCs w:val="24"/>
        </w:rPr>
        <w:t>Δ</w:t>
      </w:r>
      <w:r w:rsidR="00F22CCF">
        <w:rPr>
          <w:rFonts w:ascii="Ink Free" w:hAnsi="Ink Free"/>
          <w:sz w:val="24"/>
          <w:szCs w:val="24"/>
        </w:rPr>
        <w:t>ικαίου</w:t>
      </w:r>
      <w:r w:rsidR="009813CB" w:rsidRPr="0088230F">
        <w:rPr>
          <w:rFonts w:ascii="Ink Free" w:hAnsi="Ink Free"/>
          <w:sz w:val="24"/>
          <w:szCs w:val="24"/>
        </w:rPr>
        <w:t xml:space="preserve"> 2018, 1181-1190. 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9813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  <w:lang w:val="en-US"/>
        </w:rPr>
      </w:pPr>
      <w:proofErr w:type="gramStart"/>
      <w:r w:rsidRPr="0088230F">
        <w:rPr>
          <w:rFonts w:ascii="Ink Free" w:hAnsi="Ink Free"/>
          <w:sz w:val="24"/>
          <w:szCs w:val="24"/>
          <w:lang w:val="en-US"/>
        </w:rPr>
        <w:t>•</w:t>
      </w:r>
      <w:r w:rsidR="009813CB" w:rsidRPr="0088230F">
        <w:rPr>
          <w:rFonts w:ascii="Ink Free" w:hAnsi="Ink Free"/>
          <w:sz w:val="24"/>
          <w:szCs w:val="24"/>
          <w:lang w:val="en-US"/>
        </w:rPr>
        <w:t xml:space="preserve"> Das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Recht</w:t>
      </w:r>
      <w:proofErr w:type="spellEnd"/>
      <w:r w:rsidR="009813CB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der</w:t>
      </w:r>
      <w:proofErr w:type="spellEnd"/>
      <w:r w:rsidR="009813CB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leitenden</w:t>
      </w:r>
      <w:proofErr w:type="spellEnd"/>
      <w:r w:rsidR="00760651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Angestellten</w:t>
      </w:r>
      <w:proofErr w:type="spellEnd"/>
      <w:r w:rsidR="00760651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im</w:t>
      </w:r>
      <w:proofErr w:type="spellEnd"/>
      <w:r w:rsidR="00760651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griechischen</w:t>
      </w:r>
      <w:proofErr w:type="spellEnd"/>
      <w:r w:rsidR="00760651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Arbeitsrecht</w:t>
      </w:r>
      <w:proofErr w:type="spellEnd"/>
      <w:r w:rsidR="009813CB" w:rsidRPr="0088230F">
        <w:rPr>
          <w:rFonts w:ascii="Ink Free" w:hAnsi="Ink Free"/>
          <w:sz w:val="24"/>
          <w:szCs w:val="24"/>
          <w:lang w:val="en-US"/>
        </w:rPr>
        <w:t>»</w:t>
      </w:r>
      <w:r w:rsidR="005A3347" w:rsidRPr="0088230F">
        <w:rPr>
          <w:rFonts w:ascii="Ink Free" w:hAnsi="Ink Free"/>
          <w:sz w:val="24"/>
          <w:szCs w:val="24"/>
          <w:lang w:val="en-US"/>
        </w:rPr>
        <w:t>,</w:t>
      </w:r>
      <w:r w:rsidR="009813CB" w:rsidRPr="0088230F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Z</w:t>
      </w:r>
      <w:r w:rsidR="00395A54">
        <w:rPr>
          <w:rFonts w:ascii="Ink Free" w:hAnsi="Ink Free"/>
          <w:sz w:val="24"/>
          <w:szCs w:val="24"/>
          <w:lang w:val="en-US"/>
        </w:rPr>
        <w:t>eitschrift</w:t>
      </w:r>
      <w:proofErr w:type="spellEnd"/>
      <w:r w:rsidR="00395A54">
        <w:rPr>
          <w:rFonts w:ascii="Ink Free" w:hAnsi="Ink Free"/>
          <w:sz w:val="24"/>
          <w:szCs w:val="24"/>
          <w:lang w:val="en-US"/>
        </w:rPr>
        <w:t xml:space="preserve"> fur </w:t>
      </w:r>
      <w:proofErr w:type="spellStart"/>
      <w:r w:rsidR="00FC1806">
        <w:rPr>
          <w:rFonts w:ascii="Ink Free" w:hAnsi="Ink Free"/>
          <w:sz w:val="24"/>
          <w:szCs w:val="24"/>
          <w:lang w:val="en-US"/>
        </w:rPr>
        <w:t>aulandisches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 xml:space="preserve"> und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I</w:t>
      </w:r>
      <w:r w:rsidR="00395A54">
        <w:rPr>
          <w:rFonts w:ascii="Ink Free" w:hAnsi="Ink Free"/>
          <w:sz w:val="24"/>
          <w:szCs w:val="24"/>
          <w:lang w:val="en-US"/>
        </w:rPr>
        <w:t>nternational</w:t>
      </w:r>
      <w:r w:rsidR="00FC1806">
        <w:rPr>
          <w:rFonts w:ascii="Ink Free" w:hAnsi="Ink Free"/>
          <w:sz w:val="24"/>
          <w:szCs w:val="24"/>
          <w:lang w:val="en-US"/>
        </w:rPr>
        <w:t>es</w:t>
      </w:r>
      <w:proofErr w:type="spellEnd"/>
      <w:r w:rsidR="00395A54">
        <w:rPr>
          <w:rFonts w:ascii="Ink Free" w:hAnsi="Ink Free"/>
          <w:sz w:val="24"/>
          <w:szCs w:val="24"/>
          <w:lang w:val="en-US"/>
        </w:rPr>
        <w:t xml:space="preserve">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A</w:t>
      </w:r>
      <w:r w:rsidR="00395A54">
        <w:rPr>
          <w:rFonts w:ascii="Ink Free" w:hAnsi="Ink Free"/>
          <w:sz w:val="24"/>
          <w:szCs w:val="24"/>
          <w:lang w:val="en-US"/>
        </w:rPr>
        <w:t>rbeits</w:t>
      </w:r>
      <w:proofErr w:type="spellEnd"/>
      <w:r w:rsidR="00FC1806">
        <w:rPr>
          <w:rFonts w:ascii="Ink Free" w:hAnsi="Ink Free"/>
          <w:sz w:val="24"/>
          <w:szCs w:val="24"/>
          <w:lang w:val="en-US"/>
        </w:rPr>
        <w:t>-</w:t>
      </w:r>
      <w:r w:rsidR="00395A54">
        <w:rPr>
          <w:rFonts w:ascii="Ink Free" w:hAnsi="Ink Free"/>
          <w:sz w:val="24"/>
          <w:szCs w:val="24"/>
          <w:lang w:val="en-US"/>
        </w:rPr>
        <w:t xml:space="preserve"> und </w:t>
      </w:r>
      <w:proofErr w:type="spellStart"/>
      <w:r w:rsidR="009813CB" w:rsidRPr="0088230F">
        <w:rPr>
          <w:rFonts w:ascii="Ink Free" w:hAnsi="Ink Free"/>
          <w:sz w:val="24"/>
          <w:szCs w:val="24"/>
          <w:lang w:val="en-US"/>
        </w:rPr>
        <w:t>S</w:t>
      </w:r>
      <w:r w:rsidR="00395A54">
        <w:rPr>
          <w:rFonts w:ascii="Ink Free" w:hAnsi="Ink Free"/>
          <w:sz w:val="24"/>
          <w:szCs w:val="24"/>
          <w:lang w:val="en-US"/>
        </w:rPr>
        <w:t>ozialrecht</w:t>
      </w:r>
      <w:proofErr w:type="spellEnd"/>
      <w:r w:rsidR="009813CB" w:rsidRPr="0088230F">
        <w:rPr>
          <w:rFonts w:ascii="Ink Free" w:hAnsi="Ink Free"/>
          <w:sz w:val="24"/>
          <w:szCs w:val="24"/>
          <w:lang w:val="en-US"/>
        </w:rPr>
        <w:t xml:space="preserve"> 2018, 89-93</w:t>
      </w:r>
      <w:r w:rsidR="005A3347" w:rsidRPr="0088230F">
        <w:rPr>
          <w:rFonts w:ascii="Ink Free" w:hAnsi="Ink Free"/>
          <w:sz w:val="24"/>
          <w:szCs w:val="24"/>
          <w:lang w:val="en-US"/>
        </w:rPr>
        <w:t>.</w:t>
      </w:r>
      <w:proofErr w:type="gramEnd"/>
    </w:p>
    <w:p w:rsidR="002F4C7F" w:rsidRPr="001F58CC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  <w:lang w:val="en-US"/>
        </w:rPr>
      </w:pPr>
    </w:p>
    <w:p w:rsidR="006B4468" w:rsidRDefault="006B4468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lastRenderedPageBreak/>
        <w:t>• Η κοινωνικοασφαλιστική σχέση κατά τη διάρκεια της επίσχεσης εργασίας, Δίκα</w:t>
      </w:r>
      <w:r w:rsidR="000241B5">
        <w:rPr>
          <w:rFonts w:ascii="Ink Free" w:hAnsi="Ink Free"/>
          <w:sz w:val="24"/>
          <w:szCs w:val="24"/>
        </w:rPr>
        <w:t>ι</w:t>
      </w:r>
      <w:r>
        <w:rPr>
          <w:rFonts w:ascii="Ink Free" w:hAnsi="Ink Free"/>
          <w:sz w:val="24"/>
          <w:szCs w:val="24"/>
        </w:rPr>
        <w:t xml:space="preserve">ο της Κοινωνικής Ασφάλισης 2019,199-203. </w:t>
      </w:r>
    </w:p>
    <w:p w:rsidR="006B4468" w:rsidRDefault="006B4468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7E1892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DC6CCB" w:rsidRPr="0088230F">
        <w:rPr>
          <w:rFonts w:ascii="Ink Free" w:hAnsi="Ink Free"/>
          <w:sz w:val="24"/>
          <w:szCs w:val="24"/>
        </w:rPr>
        <w:t xml:space="preserve"> Παρατηρήσεις στην </w:t>
      </w:r>
      <w:proofErr w:type="spellStart"/>
      <w:r w:rsidR="00DC6CCB" w:rsidRPr="0088230F">
        <w:rPr>
          <w:rFonts w:ascii="Ink Free" w:hAnsi="Ink Free"/>
          <w:sz w:val="24"/>
          <w:szCs w:val="24"/>
        </w:rPr>
        <w:t>ΟλΑΠ</w:t>
      </w:r>
      <w:proofErr w:type="spellEnd"/>
      <w:r w:rsidR="00DC6CCB" w:rsidRPr="0088230F">
        <w:rPr>
          <w:rFonts w:ascii="Ink Free" w:hAnsi="Ink Free"/>
          <w:sz w:val="24"/>
          <w:szCs w:val="24"/>
        </w:rPr>
        <w:t xml:space="preserve"> 4/2020, Ε</w:t>
      </w:r>
      <w:r w:rsidR="00395A54">
        <w:rPr>
          <w:rFonts w:ascii="Ink Free" w:hAnsi="Ink Free"/>
          <w:sz w:val="24"/>
          <w:szCs w:val="24"/>
        </w:rPr>
        <w:t xml:space="preserve">πιθεώρηση </w:t>
      </w:r>
      <w:r w:rsidR="00DC6CCB" w:rsidRPr="0088230F">
        <w:rPr>
          <w:rFonts w:ascii="Ink Free" w:hAnsi="Ink Free"/>
          <w:sz w:val="24"/>
          <w:szCs w:val="24"/>
        </w:rPr>
        <w:t>Εργ</w:t>
      </w:r>
      <w:r w:rsidR="00395A54">
        <w:rPr>
          <w:rFonts w:ascii="Ink Free" w:hAnsi="Ink Free"/>
          <w:sz w:val="24"/>
          <w:szCs w:val="24"/>
        </w:rPr>
        <w:t xml:space="preserve">ατικού </w:t>
      </w:r>
      <w:r w:rsidR="00DC6CCB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ικαίου</w:t>
      </w:r>
      <w:r w:rsidR="00DC6CCB" w:rsidRPr="0088230F">
        <w:rPr>
          <w:rFonts w:ascii="Ink Free" w:hAnsi="Ink Free"/>
          <w:sz w:val="24"/>
          <w:szCs w:val="24"/>
        </w:rPr>
        <w:t xml:space="preserve"> 2020,</w:t>
      </w:r>
      <w:r w:rsidR="00EA5CC6">
        <w:rPr>
          <w:rFonts w:ascii="Ink Free" w:hAnsi="Ink Free"/>
          <w:sz w:val="24"/>
          <w:szCs w:val="24"/>
        </w:rPr>
        <w:t xml:space="preserve"> </w:t>
      </w:r>
      <w:r w:rsidR="00DC6CCB" w:rsidRPr="0088230F">
        <w:rPr>
          <w:rFonts w:ascii="Ink Free" w:hAnsi="Ink Free"/>
          <w:sz w:val="24"/>
          <w:szCs w:val="24"/>
        </w:rPr>
        <w:t>1510-1511.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DC6CCB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DC6CCB" w:rsidRPr="0088230F">
        <w:rPr>
          <w:rFonts w:ascii="Ink Free" w:hAnsi="Ink Free"/>
          <w:sz w:val="24"/>
          <w:szCs w:val="24"/>
        </w:rPr>
        <w:t xml:space="preserve"> Ο υποχρεωτικός εμβολιασμός των εργαζομένων, Ε</w:t>
      </w:r>
      <w:r w:rsidR="00395A54">
        <w:rPr>
          <w:rFonts w:ascii="Ink Free" w:hAnsi="Ink Free"/>
          <w:sz w:val="24"/>
          <w:szCs w:val="24"/>
        </w:rPr>
        <w:t xml:space="preserve">πιθεώρηση </w:t>
      </w:r>
      <w:r w:rsidR="00DC6CCB" w:rsidRPr="0088230F">
        <w:rPr>
          <w:rFonts w:ascii="Ink Free" w:hAnsi="Ink Free"/>
          <w:sz w:val="24"/>
          <w:szCs w:val="24"/>
        </w:rPr>
        <w:t>Εργ</w:t>
      </w:r>
      <w:r w:rsidR="00395A54">
        <w:rPr>
          <w:rFonts w:ascii="Ink Free" w:hAnsi="Ink Free"/>
          <w:sz w:val="24"/>
          <w:szCs w:val="24"/>
        </w:rPr>
        <w:t xml:space="preserve">ατικού </w:t>
      </w:r>
      <w:r w:rsidR="00DC6CCB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ικαίου</w:t>
      </w:r>
      <w:r w:rsidR="00DC6CCB" w:rsidRPr="0088230F">
        <w:rPr>
          <w:rFonts w:ascii="Ink Free" w:hAnsi="Ink Free"/>
          <w:sz w:val="24"/>
          <w:szCs w:val="24"/>
        </w:rPr>
        <w:t xml:space="preserve"> 2021,</w:t>
      </w:r>
      <w:r w:rsidR="00EA5CC6">
        <w:rPr>
          <w:rFonts w:ascii="Ink Free" w:hAnsi="Ink Free"/>
          <w:sz w:val="24"/>
          <w:szCs w:val="24"/>
        </w:rPr>
        <w:t xml:space="preserve"> </w:t>
      </w:r>
      <w:r w:rsidR="00DC6CCB" w:rsidRPr="0088230F">
        <w:rPr>
          <w:rFonts w:ascii="Ink Free" w:hAnsi="Ink Free"/>
          <w:sz w:val="24"/>
          <w:szCs w:val="24"/>
        </w:rPr>
        <w:t>501-508.</w:t>
      </w:r>
    </w:p>
    <w:p w:rsidR="00F22CCF" w:rsidRPr="0088230F" w:rsidRDefault="00F22CC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DC6CCB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DC6CCB" w:rsidRPr="0088230F">
        <w:rPr>
          <w:rFonts w:ascii="Ink Free" w:hAnsi="Ink Free"/>
          <w:sz w:val="24"/>
          <w:szCs w:val="24"/>
        </w:rPr>
        <w:t xml:space="preserve"> Η άρνηση εμβολιασμού κατά του </w:t>
      </w:r>
      <w:proofErr w:type="spellStart"/>
      <w:r w:rsidR="00DC6CCB" w:rsidRPr="0088230F">
        <w:rPr>
          <w:rFonts w:ascii="Ink Free" w:hAnsi="Ink Free"/>
          <w:sz w:val="24"/>
          <w:szCs w:val="24"/>
        </w:rPr>
        <w:t>κορωνοϊού</w:t>
      </w:r>
      <w:proofErr w:type="spellEnd"/>
      <w:r w:rsidR="00DC6CCB" w:rsidRPr="0088230F">
        <w:rPr>
          <w:rFonts w:ascii="Ink Free" w:hAnsi="Ink Free"/>
          <w:sz w:val="24"/>
          <w:szCs w:val="24"/>
        </w:rPr>
        <w:t xml:space="preserve"> ως λόγος καταγγελίας της σύμβασης εργασίας, Ε</w:t>
      </w:r>
      <w:r w:rsidR="00395A54">
        <w:rPr>
          <w:rFonts w:ascii="Ink Free" w:hAnsi="Ink Free"/>
          <w:sz w:val="24"/>
          <w:szCs w:val="24"/>
        </w:rPr>
        <w:t xml:space="preserve">πιθεώρηση </w:t>
      </w:r>
      <w:r w:rsidR="00DC6CCB" w:rsidRPr="0088230F">
        <w:rPr>
          <w:rFonts w:ascii="Ink Free" w:hAnsi="Ink Free"/>
          <w:sz w:val="24"/>
          <w:szCs w:val="24"/>
        </w:rPr>
        <w:t>Εργ</w:t>
      </w:r>
      <w:r w:rsidR="00395A54">
        <w:rPr>
          <w:rFonts w:ascii="Ink Free" w:hAnsi="Ink Free"/>
          <w:sz w:val="24"/>
          <w:szCs w:val="24"/>
        </w:rPr>
        <w:t xml:space="preserve">ατικού </w:t>
      </w:r>
      <w:r w:rsidR="00DC6CCB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ικαίου</w:t>
      </w:r>
      <w:r w:rsidR="00DC6CCB" w:rsidRPr="0088230F">
        <w:rPr>
          <w:rFonts w:ascii="Ink Free" w:hAnsi="Ink Free"/>
          <w:sz w:val="24"/>
          <w:szCs w:val="24"/>
        </w:rPr>
        <w:t xml:space="preserve"> 2022, 99-104.</w:t>
      </w:r>
    </w:p>
    <w:p w:rsidR="00EA5CC6" w:rsidRPr="0088230F" w:rsidRDefault="00EA5CC6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726BE1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726BE1" w:rsidRPr="0088230F">
        <w:rPr>
          <w:rFonts w:ascii="Ink Free" w:hAnsi="Ink Free"/>
          <w:sz w:val="24"/>
          <w:szCs w:val="24"/>
        </w:rPr>
        <w:t xml:space="preserve"> Άρνηση παροχής εργασίας λόγω των θρησκευτικών πεποιθήσεων του μισθωτού, </w:t>
      </w:r>
      <w:proofErr w:type="spellStart"/>
      <w:r w:rsidR="00726BE1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ελτίον</w:t>
      </w:r>
      <w:proofErr w:type="spellEnd"/>
      <w:r w:rsidR="00395A54">
        <w:rPr>
          <w:rFonts w:ascii="Ink Free" w:hAnsi="Ink Free"/>
          <w:sz w:val="24"/>
          <w:szCs w:val="24"/>
        </w:rPr>
        <w:t xml:space="preserve"> </w:t>
      </w:r>
      <w:r w:rsidR="00726BE1" w:rsidRPr="0088230F">
        <w:rPr>
          <w:rFonts w:ascii="Ink Free" w:hAnsi="Ink Free"/>
          <w:sz w:val="24"/>
          <w:szCs w:val="24"/>
        </w:rPr>
        <w:t>Ε</w:t>
      </w:r>
      <w:r w:rsidR="00395A54">
        <w:rPr>
          <w:rFonts w:ascii="Ink Free" w:hAnsi="Ink Free"/>
          <w:sz w:val="24"/>
          <w:szCs w:val="24"/>
        </w:rPr>
        <w:t xml:space="preserve">ργατικής </w:t>
      </w:r>
      <w:r w:rsidR="00726BE1" w:rsidRPr="0088230F">
        <w:rPr>
          <w:rFonts w:ascii="Ink Free" w:hAnsi="Ink Free"/>
          <w:sz w:val="24"/>
          <w:szCs w:val="24"/>
        </w:rPr>
        <w:t>Ν</w:t>
      </w:r>
      <w:r w:rsidR="00395A54">
        <w:rPr>
          <w:rFonts w:ascii="Ink Free" w:hAnsi="Ink Free"/>
          <w:sz w:val="24"/>
          <w:szCs w:val="24"/>
        </w:rPr>
        <w:t>ομοθεσίας</w:t>
      </w:r>
      <w:r w:rsidR="00726BE1" w:rsidRPr="0088230F">
        <w:rPr>
          <w:rFonts w:ascii="Ink Free" w:hAnsi="Ink Free"/>
          <w:sz w:val="24"/>
          <w:szCs w:val="24"/>
        </w:rPr>
        <w:t xml:space="preserve"> 2022,</w:t>
      </w:r>
      <w:r w:rsidR="007B190A">
        <w:rPr>
          <w:rFonts w:ascii="Ink Free" w:hAnsi="Ink Free"/>
          <w:sz w:val="24"/>
          <w:szCs w:val="24"/>
        </w:rPr>
        <w:t xml:space="preserve"> </w:t>
      </w:r>
      <w:r w:rsidR="00726BE1" w:rsidRPr="0088230F">
        <w:rPr>
          <w:rFonts w:ascii="Ink Free" w:hAnsi="Ink Free"/>
          <w:sz w:val="24"/>
          <w:szCs w:val="24"/>
        </w:rPr>
        <w:t>881-889.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DC6CCB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DC6CCB" w:rsidRPr="0088230F">
        <w:rPr>
          <w:rFonts w:ascii="Ink Free" w:hAnsi="Ink Free"/>
          <w:sz w:val="24"/>
          <w:szCs w:val="24"/>
        </w:rPr>
        <w:t xml:space="preserve"> Ο «ευρωπαϊκός» κατώτατος μισθός, Ε</w:t>
      </w:r>
      <w:r w:rsidR="00395A54">
        <w:rPr>
          <w:rFonts w:ascii="Ink Free" w:hAnsi="Ink Free"/>
          <w:sz w:val="24"/>
          <w:szCs w:val="24"/>
        </w:rPr>
        <w:t xml:space="preserve">πιθεώρηση </w:t>
      </w:r>
      <w:r w:rsidR="00DC6CCB" w:rsidRPr="0088230F">
        <w:rPr>
          <w:rFonts w:ascii="Ink Free" w:hAnsi="Ink Free"/>
          <w:sz w:val="24"/>
          <w:szCs w:val="24"/>
        </w:rPr>
        <w:t>Εργ</w:t>
      </w:r>
      <w:r w:rsidR="00395A54">
        <w:rPr>
          <w:rFonts w:ascii="Ink Free" w:hAnsi="Ink Free"/>
          <w:sz w:val="24"/>
          <w:szCs w:val="24"/>
        </w:rPr>
        <w:t xml:space="preserve">ατικού </w:t>
      </w:r>
      <w:r w:rsidR="00DC6CCB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ικαίου</w:t>
      </w:r>
      <w:r w:rsidR="00DC6CCB" w:rsidRPr="0088230F">
        <w:rPr>
          <w:rFonts w:ascii="Ink Free" w:hAnsi="Ink Free"/>
          <w:sz w:val="24"/>
          <w:szCs w:val="24"/>
        </w:rPr>
        <w:t xml:space="preserve"> 2022,</w:t>
      </w:r>
      <w:r w:rsidR="007B190A">
        <w:rPr>
          <w:rFonts w:ascii="Ink Free" w:hAnsi="Ink Free"/>
          <w:sz w:val="24"/>
          <w:szCs w:val="24"/>
        </w:rPr>
        <w:t xml:space="preserve"> </w:t>
      </w:r>
      <w:r w:rsidR="00DC6CCB" w:rsidRPr="0088230F">
        <w:rPr>
          <w:rFonts w:ascii="Ink Free" w:hAnsi="Ink Free"/>
          <w:sz w:val="24"/>
          <w:szCs w:val="24"/>
        </w:rPr>
        <w:t>1361-1370.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BC1C2C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>•</w:t>
      </w:r>
      <w:r w:rsidR="00BC1C2C" w:rsidRPr="0088230F">
        <w:rPr>
          <w:rFonts w:ascii="Ink Free" w:hAnsi="Ink Free"/>
          <w:sz w:val="24"/>
          <w:szCs w:val="24"/>
        </w:rPr>
        <w:t xml:space="preserve"> Ο νομοθετικός ορισμός της έννοιας του διευθύνοντος υπαλλήλου, </w:t>
      </w:r>
      <w:proofErr w:type="spellStart"/>
      <w:r w:rsidR="00BC1C2C"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ελτίον</w:t>
      </w:r>
      <w:proofErr w:type="spellEnd"/>
      <w:r w:rsidR="00395A54">
        <w:rPr>
          <w:rFonts w:ascii="Ink Free" w:hAnsi="Ink Free"/>
          <w:sz w:val="24"/>
          <w:szCs w:val="24"/>
        </w:rPr>
        <w:t xml:space="preserve"> </w:t>
      </w:r>
      <w:r w:rsidR="00BC1C2C" w:rsidRPr="0088230F">
        <w:rPr>
          <w:rFonts w:ascii="Ink Free" w:hAnsi="Ink Free"/>
          <w:sz w:val="24"/>
          <w:szCs w:val="24"/>
        </w:rPr>
        <w:t>Ε</w:t>
      </w:r>
      <w:r w:rsidR="00395A54">
        <w:rPr>
          <w:rFonts w:ascii="Ink Free" w:hAnsi="Ink Free"/>
          <w:sz w:val="24"/>
          <w:szCs w:val="24"/>
        </w:rPr>
        <w:t xml:space="preserve">ργατικής </w:t>
      </w:r>
      <w:r w:rsidR="00BC1C2C" w:rsidRPr="0088230F">
        <w:rPr>
          <w:rFonts w:ascii="Ink Free" w:hAnsi="Ink Free"/>
          <w:sz w:val="24"/>
          <w:szCs w:val="24"/>
        </w:rPr>
        <w:t>Ν</w:t>
      </w:r>
      <w:r w:rsidR="00395A54">
        <w:rPr>
          <w:rFonts w:ascii="Ink Free" w:hAnsi="Ink Free"/>
          <w:sz w:val="24"/>
          <w:szCs w:val="24"/>
        </w:rPr>
        <w:t>ομοθεσίας</w:t>
      </w:r>
      <w:r w:rsidR="00BC1C2C" w:rsidRPr="0088230F">
        <w:rPr>
          <w:rFonts w:ascii="Ink Free" w:hAnsi="Ink Free"/>
          <w:sz w:val="24"/>
          <w:szCs w:val="24"/>
        </w:rPr>
        <w:t xml:space="preserve"> 2023, 641-</w:t>
      </w:r>
      <w:r w:rsidR="005E4A46">
        <w:rPr>
          <w:rFonts w:ascii="Ink Free" w:hAnsi="Ink Free"/>
          <w:sz w:val="24"/>
          <w:szCs w:val="24"/>
        </w:rPr>
        <w:t>647.</w:t>
      </w:r>
    </w:p>
    <w:p w:rsidR="002F4C7F" w:rsidRDefault="002F4C7F" w:rsidP="001F58CC">
      <w:pPr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2F645D" w:rsidRPr="0088230F" w:rsidRDefault="0088230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Καθυστέρηση καταβολής μισθού: επίσχεση εργασίας (ΑΚ 325) ή ένσταση μη </w:t>
      </w:r>
      <w:proofErr w:type="spellStart"/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εκπληρωθέντος</w:t>
      </w:r>
      <w:proofErr w:type="spellEnd"/>
      <w:r w:rsidR="000241B5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συναλλάγματος (ΑΚ 374)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, Παρατηρήσεις στην </w:t>
      </w:r>
      <w:proofErr w:type="spellStart"/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ΕφΑθ</w:t>
      </w:r>
      <w:proofErr w:type="spellEnd"/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1643/2023, 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πιθεώρηση 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Εργ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ατικού 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ικαίου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2023,</w:t>
      </w:r>
      <w:r w:rsidR="007B190A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2F645D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171-172.</w:t>
      </w:r>
    </w:p>
    <w:p w:rsidR="002F4C7F" w:rsidRDefault="002F4C7F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</w:p>
    <w:p w:rsidR="008921C1" w:rsidRPr="0088230F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Η θρησκευτική ελευθερία στις εργασιακές σχέσεις, 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ίκαιο 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πιχειρήσεων &amp; 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ταιριών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2023,</w:t>
      </w:r>
      <w:r w:rsidR="007B190A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4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27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-4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38</w:t>
      </w:r>
      <w:r w:rsidR="008921C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.</w:t>
      </w:r>
    </w:p>
    <w:p w:rsidR="002F4C7F" w:rsidRDefault="002F4C7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EA5CC6" w:rsidRPr="0088230F" w:rsidRDefault="00EA5CC6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• </w:t>
      </w:r>
      <w:r>
        <w:rPr>
          <w:rFonts w:ascii="Ink Free" w:hAnsi="Ink Free"/>
          <w:sz w:val="24"/>
          <w:szCs w:val="24"/>
        </w:rPr>
        <w:t>Μεταβίβαση επιχείρησης που τελεί υπό εκκαθάριση κατόπιν δικαστικής αποφάσεως, (</w:t>
      </w:r>
      <w:proofErr w:type="spellStart"/>
      <w:r w:rsidRPr="0088230F">
        <w:rPr>
          <w:rFonts w:ascii="Ink Free" w:hAnsi="Ink Free"/>
          <w:sz w:val="24"/>
          <w:szCs w:val="24"/>
        </w:rPr>
        <w:t>Γνμδση</w:t>
      </w:r>
      <w:proofErr w:type="spellEnd"/>
      <w:r>
        <w:rPr>
          <w:rFonts w:ascii="Ink Free" w:hAnsi="Ink Free"/>
          <w:sz w:val="24"/>
          <w:szCs w:val="24"/>
        </w:rPr>
        <w:t>),</w:t>
      </w:r>
      <w:r w:rsidRPr="0088230F">
        <w:rPr>
          <w:rFonts w:ascii="Ink Free" w:hAnsi="Ink Free"/>
          <w:sz w:val="24"/>
          <w:szCs w:val="24"/>
        </w:rPr>
        <w:t xml:space="preserve"> </w:t>
      </w:r>
      <w:proofErr w:type="spellStart"/>
      <w:r w:rsidRPr="0088230F">
        <w:rPr>
          <w:rFonts w:ascii="Ink Free" w:hAnsi="Ink Free"/>
          <w:sz w:val="24"/>
          <w:szCs w:val="24"/>
        </w:rPr>
        <w:t>Δ</w:t>
      </w:r>
      <w:r w:rsidR="00395A54">
        <w:rPr>
          <w:rFonts w:ascii="Ink Free" w:hAnsi="Ink Free"/>
          <w:sz w:val="24"/>
          <w:szCs w:val="24"/>
        </w:rPr>
        <w:t>ελτίον</w:t>
      </w:r>
      <w:proofErr w:type="spellEnd"/>
      <w:r w:rsidR="00395A54">
        <w:rPr>
          <w:rFonts w:ascii="Ink Free" w:hAnsi="Ink Free"/>
          <w:sz w:val="24"/>
          <w:szCs w:val="24"/>
        </w:rPr>
        <w:t xml:space="preserve"> </w:t>
      </w:r>
      <w:r w:rsidRPr="0088230F">
        <w:rPr>
          <w:rFonts w:ascii="Ink Free" w:hAnsi="Ink Free"/>
          <w:sz w:val="24"/>
          <w:szCs w:val="24"/>
        </w:rPr>
        <w:t>Ε</w:t>
      </w:r>
      <w:r w:rsidR="00395A54">
        <w:rPr>
          <w:rFonts w:ascii="Ink Free" w:hAnsi="Ink Free"/>
          <w:sz w:val="24"/>
          <w:szCs w:val="24"/>
        </w:rPr>
        <w:t xml:space="preserve">ργατικής </w:t>
      </w:r>
      <w:r w:rsidRPr="0088230F">
        <w:rPr>
          <w:rFonts w:ascii="Ink Free" w:hAnsi="Ink Free"/>
          <w:sz w:val="24"/>
          <w:szCs w:val="24"/>
        </w:rPr>
        <w:t>Ν</w:t>
      </w:r>
      <w:r w:rsidR="00395A54">
        <w:rPr>
          <w:rFonts w:ascii="Ink Free" w:hAnsi="Ink Free"/>
          <w:sz w:val="24"/>
          <w:szCs w:val="24"/>
        </w:rPr>
        <w:t>ομοθεσίας</w:t>
      </w:r>
      <w:r>
        <w:rPr>
          <w:rFonts w:ascii="Ink Free" w:hAnsi="Ink Free"/>
          <w:sz w:val="24"/>
          <w:szCs w:val="24"/>
        </w:rPr>
        <w:t xml:space="preserve"> 2023, 1585-1592.</w:t>
      </w:r>
    </w:p>
    <w:p w:rsidR="00EA5CC6" w:rsidRDefault="00EA5CC6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264DBB" w:rsidRDefault="00264DBB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lastRenderedPageBreak/>
        <w:t xml:space="preserve">• Σχόλιο στην </w:t>
      </w:r>
      <w:proofErr w:type="spellStart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ΜονΕφΛάρ</w:t>
      </w:r>
      <w:proofErr w:type="spellEnd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181/2023 (απόλυση συνδικαλιστικού στελέχους), </w:t>
      </w:r>
      <w:proofErr w:type="spellStart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ελτίον</w:t>
      </w:r>
      <w:proofErr w:type="spellEnd"/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ργατικής 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ομοθεσίας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2023, 1616-1617.</w:t>
      </w:r>
    </w:p>
    <w:p w:rsidR="00264DBB" w:rsidRDefault="00264DBB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B74136" w:rsidRPr="0088230F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Παρατηρήσεις στη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proofErr w:type="spellStart"/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ΔικΕΕ</w:t>
      </w:r>
      <w:proofErr w:type="spellEnd"/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της 28.11.2023, </w:t>
      </w:r>
      <w:proofErr w:type="spellStart"/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υπόθ</w:t>
      </w:r>
      <w:proofErr w:type="spellEnd"/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. 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val="en-US" w:eastAsia="el-GR"/>
        </w:rPr>
        <w:t>C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-</w:t>
      </w:r>
      <w:r w:rsidR="00FC1806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148/2022, 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ίκαιο 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πιχειρήσεων &amp; 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ταιριών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403-404</w:t>
      </w:r>
    </w:p>
    <w:p w:rsidR="002F4C7F" w:rsidRDefault="002F4C7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387EA1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Απαγόρευση διακρίσεων και συλλογική αυτονομία, </w:t>
      </w:r>
      <w:proofErr w:type="spellStart"/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ελτίον</w:t>
      </w:r>
      <w:proofErr w:type="spellEnd"/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ργατικής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ομοθεσίας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 305-316.</w:t>
      </w:r>
    </w:p>
    <w:p w:rsidR="00264DBB" w:rsidRDefault="00264DBB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264DBB" w:rsidRDefault="00264DBB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• Σχόλιο στην </w:t>
      </w:r>
      <w:proofErr w:type="spellStart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ΜονΠρΚαβ</w:t>
      </w:r>
      <w:proofErr w:type="spellEnd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108/2023 (συλλογική επίσχεση εργασίας), </w:t>
      </w:r>
      <w:proofErr w:type="spellStart"/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ελτίον</w:t>
      </w:r>
      <w:proofErr w:type="spellEnd"/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ργατικής 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ομοθεσίας</w:t>
      </w: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 500-501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.</w:t>
      </w:r>
    </w:p>
    <w:p w:rsidR="002F4C7F" w:rsidRDefault="00264DBB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</w:p>
    <w:p w:rsidR="00BC1C2C" w:rsidRPr="0088230F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BC1C2C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Η ελευθερία της έκφρασης των εργαζομένων, 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πιθεώρηση </w:t>
      </w:r>
      <w:r w:rsidR="00BC1C2C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Εργ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ατικού </w:t>
      </w:r>
      <w:r w:rsidR="00BC1C2C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ικαίου</w:t>
      </w:r>
      <w:r w:rsidR="00BC1C2C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 603-612.</w:t>
      </w:r>
    </w:p>
    <w:p w:rsidR="002F4C7F" w:rsidRDefault="002F4C7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B74136" w:rsidRPr="0088230F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B74136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Η απασχόληση στη διάρκεια της άδειας αναψυχής, </w:t>
      </w:r>
      <w:proofErr w:type="spellStart"/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ελτίον</w:t>
      </w:r>
      <w:proofErr w:type="spellEnd"/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ργατικής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ομοθεσίας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</w:t>
      </w:r>
      <w:r w:rsidR="007B190A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387EA1"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1479-1482.</w:t>
      </w:r>
    </w:p>
    <w:p w:rsidR="002F4C7F" w:rsidRDefault="002F4C7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387EA1" w:rsidRPr="0088230F" w:rsidRDefault="0088230F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  <w:r w:rsidRPr="0088230F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•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Ευθύνη των διευθυνόντων υπαλλήλων για ζημίες κατά την εκτέλεση της εργασίας, </w:t>
      </w:r>
      <w:proofErr w:type="spellStart"/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Δ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ελτίον</w:t>
      </w:r>
      <w:proofErr w:type="spellEnd"/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Ε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ργατικής 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Ν</w:t>
      </w:r>
      <w:r w:rsidR="00395A54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ομοθεσίας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2024,</w:t>
      </w:r>
      <w:r w:rsidR="007B190A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 xml:space="preserve"> </w:t>
      </w:r>
      <w:r w:rsidR="008C1F82">
        <w:rPr>
          <w:rFonts w:ascii="Ink Free" w:eastAsia="Times New Roman" w:hAnsi="Ink Free" w:cs="Arial"/>
          <w:spacing w:val="2"/>
          <w:sz w:val="24"/>
          <w:szCs w:val="24"/>
          <w:lang w:eastAsia="el-GR"/>
        </w:rPr>
        <w:t>1505-1511.</w:t>
      </w:r>
    </w:p>
    <w:p w:rsidR="00BC1C2C" w:rsidRPr="0088230F" w:rsidRDefault="00BC1C2C" w:rsidP="001F58CC">
      <w:pPr>
        <w:shd w:val="clear" w:color="auto" w:fill="FFFFFF"/>
        <w:spacing w:after="0" w:line="360" w:lineRule="auto"/>
        <w:jc w:val="both"/>
        <w:rPr>
          <w:rFonts w:ascii="Ink Free" w:eastAsia="Times New Roman" w:hAnsi="Ink Free" w:cs="Arial"/>
          <w:spacing w:val="2"/>
          <w:sz w:val="24"/>
          <w:szCs w:val="24"/>
          <w:lang w:eastAsia="el-GR"/>
        </w:rPr>
      </w:pPr>
    </w:p>
    <w:p w:rsidR="00FC1806" w:rsidRDefault="00FC1806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  <w:u w:val="single"/>
        </w:rPr>
      </w:pPr>
    </w:p>
    <w:p w:rsidR="005A3347" w:rsidRPr="0088230F" w:rsidRDefault="00395A54" w:rsidP="001F58CC">
      <w:pPr>
        <w:spacing w:after="0" w:line="360" w:lineRule="auto"/>
        <w:jc w:val="both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  <w:u w:val="single"/>
        </w:rPr>
        <w:t>ΣΧΟΛΙΑ-</w:t>
      </w:r>
      <w:r w:rsidR="00106681" w:rsidRPr="00395A54">
        <w:rPr>
          <w:rFonts w:ascii="Ink Free" w:hAnsi="Ink Free"/>
          <w:b/>
          <w:bCs/>
          <w:sz w:val="24"/>
          <w:szCs w:val="24"/>
          <w:u w:val="single"/>
        </w:rPr>
        <w:t>ΠΑΡΑΤΗΡΗΣΕΙΣ ΣΤΗΝ ΝΟΜΟΛΟΓΙΑ</w:t>
      </w:r>
      <w:r w:rsidR="005A3347" w:rsidRPr="0088230F">
        <w:rPr>
          <w:rFonts w:ascii="Ink Free" w:hAnsi="Ink Free"/>
          <w:b/>
          <w:bCs/>
          <w:sz w:val="24"/>
          <w:szCs w:val="24"/>
        </w:rPr>
        <w:t>:</w:t>
      </w:r>
    </w:p>
    <w:p w:rsidR="00106681" w:rsidRPr="0088230F" w:rsidRDefault="00106681" w:rsidP="001F58CC">
      <w:pPr>
        <w:spacing w:after="0" w:line="360" w:lineRule="auto"/>
        <w:jc w:val="both"/>
        <w:rPr>
          <w:rFonts w:ascii="Ink Free" w:hAnsi="Ink Free"/>
          <w:sz w:val="24"/>
          <w:szCs w:val="24"/>
        </w:rPr>
      </w:pPr>
      <w:r w:rsidRPr="0088230F">
        <w:rPr>
          <w:rFonts w:ascii="Ink Free" w:hAnsi="Ink Free"/>
          <w:sz w:val="24"/>
          <w:szCs w:val="24"/>
        </w:rPr>
        <w:t xml:space="preserve">Ο Δ. Σιδέρης έχει σχολιάσει περί τις </w:t>
      </w:r>
      <w:r w:rsidR="0065599B" w:rsidRPr="0088230F">
        <w:rPr>
          <w:rFonts w:ascii="Ink Free" w:hAnsi="Ink Free"/>
          <w:sz w:val="24"/>
          <w:szCs w:val="24"/>
        </w:rPr>
        <w:t>1</w:t>
      </w:r>
      <w:r w:rsidRPr="0088230F">
        <w:rPr>
          <w:rFonts w:ascii="Ink Free" w:hAnsi="Ink Free"/>
          <w:sz w:val="24"/>
          <w:szCs w:val="24"/>
        </w:rPr>
        <w:t xml:space="preserve">50 δικαστικές αποφάσεις, τις περισσότερες ως επιστημονικός συνεργάτης στο περιοδικό </w:t>
      </w:r>
      <w:r w:rsidR="007B190A">
        <w:rPr>
          <w:rFonts w:ascii="Ink Free" w:hAnsi="Ink Free"/>
          <w:sz w:val="24"/>
          <w:szCs w:val="24"/>
        </w:rPr>
        <w:t xml:space="preserve">του ΔΣΘ </w:t>
      </w:r>
      <w:r w:rsidRPr="0088230F">
        <w:rPr>
          <w:rFonts w:ascii="Ink Free" w:hAnsi="Ink Free"/>
          <w:sz w:val="24"/>
          <w:szCs w:val="24"/>
        </w:rPr>
        <w:t>«Αρμενόπουλος»</w:t>
      </w:r>
      <w:r w:rsidR="00FC1806">
        <w:rPr>
          <w:rFonts w:ascii="Ink Free" w:hAnsi="Ink Free"/>
          <w:sz w:val="24"/>
          <w:szCs w:val="24"/>
        </w:rPr>
        <w:t>.</w:t>
      </w:r>
    </w:p>
    <w:sectPr w:rsidR="00106681" w:rsidRPr="0088230F" w:rsidSect="00FA4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A1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6681"/>
    <w:rsid w:val="000241B5"/>
    <w:rsid w:val="000762AC"/>
    <w:rsid w:val="00106681"/>
    <w:rsid w:val="00135BF3"/>
    <w:rsid w:val="001F58CC"/>
    <w:rsid w:val="00264DBB"/>
    <w:rsid w:val="00283EB3"/>
    <w:rsid w:val="002F4C7F"/>
    <w:rsid w:val="002F645D"/>
    <w:rsid w:val="00387EA1"/>
    <w:rsid w:val="00395A54"/>
    <w:rsid w:val="00444285"/>
    <w:rsid w:val="00457088"/>
    <w:rsid w:val="004D3931"/>
    <w:rsid w:val="004F400D"/>
    <w:rsid w:val="005A3347"/>
    <w:rsid w:val="005E4A46"/>
    <w:rsid w:val="00603D61"/>
    <w:rsid w:val="00614931"/>
    <w:rsid w:val="00623628"/>
    <w:rsid w:val="0065599B"/>
    <w:rsid w:val="006B4468"/>
    <w:rsid w:val="006C61C6"/>
    <w:rsid w:val="00726BE1"/>
    <w:rsid w:val="00760651"/>
    <w:rsid w:val="007B190A"/>
    <w:rsid w:val="007E1892"/>
    <w:rsid w:val="0081561D"/>
    <w:rsid w:val="0088230F"/>
    <w:rsid w:val="008921C1"/>
    <w:rsid w:val="008C1F82"/>
    <w:rsid w:val="009813CB"/>
    <w:rsid w:val="009C0DE6"/>
    <w:rsid w:val="00A3592E"/>
    <w:rsid w:val="00A371A5"/>
    <w:rsid w:val="00A82595"/>
    <w:rsid w:val="00AA598C"/>
    <w:rsid w:val="00B74136"/>
    <w:rsid w:val="00BB46E7"/>
    <w:rsid w:val="00BC1C2C"/>
    <w:rsid w:val="00C60CA8"/>
    <w:rsid w:val="00D616CB"/>
    <w:rsid w:val="00DC0748"/>
    <w:rsid w:val="00DC6CCB"/>
    <w:rsid w:val="00EA5CC6"/>
    <w:rsid w:val="00EA694B"/>
    <w:rsid w:val="00F12E76"/>
    <w:rsid w:val="00F22CCF"/>
    <w:rsid w:val="00FA4785"/>
    <w:rsid w:val="00FC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Sideris</dc:creator>
  <cp:keywords/>
  <dc:description/>
  <cp:lastModifiedBy>user</cp:lastModifiedBy>
  <cp:revision>32</cp:revision>
  <dcterms:created xsi:type="dcterms:W3CDTF">2021-05-05T10:54:00Z</dcterms:created>
  <dcterms:modified xsi:type="dcterms:W3CDTF">2025-01-07T09:32:00Z</dcterms:modified>
</cp:coreProperties>
</file>