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C91F" w14:textId="77777777" w:rsidR="00F84CDF" w:rsidRPr="00C364F2" w:rsidRDefault="00F84CDF" w:rsidP="007119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ΑΡΙΣΤΟΤΕΛΕΙΟ ΠΑΝΕΠΙΣΤΗΜΙΟ </w:t>
      </w:r>
      <w:r w:rsidRPr="00C364F2">
        <w:rPr>
          <w:b/>
          <w:sz w:val="32"/>
          <w:szCs w:val="32"/>
        </w:rPr>
        <w:t>ΘΕΣΣΑΛΟΝΙΚΗΣ</w:t>
      </w:r>
    </w:p>
    <w:p w14:paraId="22BCADF9" w14:textId="77777777" w:rsidR="00711972" w:rsidRDefault="00F84CDF" w:rsidP="00711972">
      <w:pPr>
        <w:jc w:val="center"/>
        <w:rPr>
          <w:b/>
          <w:sz w:val="28"/>
          <w:szCs w:val="28"/>
        </w:rPr>
      </w:pPr>
      <w:r w:rsidRPr="002321A6">
        <w:rPr>
          <w:rFonts w:ascii="Garamond" w:hAnsi="Garamond"/>
          <w:b/>
          <w:noProof/>
        </w:rPr>
        <w:drawing>
          <wp:inline distT="0" distB="0" distL="0" distR="0" wp14:anchorId="632EAB15" wp14:editId="106636F9">
            <wp:extent cx="847725" cy="865602"/>
            <wp:effectExtent l="0" t="0" r="0" b="0"/>
            <wp:docPr id="1" name="Εικόνα 1" descr="Auth Logo 1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Auth Logo 100x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17" cy="87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D67DA" w14:textId="6555AC37" w:rsidR="00F84CDF" w:rsidRPr="00F84CDF" w:rsidRDefault="00F84CDF" w:rsidP="00711972">
      <w:pPr>
        <w:jc w:val="center"/>
        <w:rPr>
          <w:b/>
          <w:sz w:val="28"/>
          <w:szCs w:val="28"/>
        </w:rPr>
      </w:pPr>
      <w:r w:rsidRPr="00F84CDF">
        <w:rPr>
          <w:b/>
          <w:sz w:val="28"/>
          <w:szCs w:val="28"/>
        </w:rPr>
        <w:t>ΝΟΜΙΚΗ ΣΧΟΛΗ</w:t>
      </w:r>
    </w:p>
    <w:p w14:paraId="5DF5FBDF" w14:textId="77777777" w:rsidR="00F84CDF" w:rsidRDefault="00F84CDF" w:rsidP="00711972">
      <w:pPr>
        <w:jc w:val="center"/>
        <w:rPr>
          <w:b/>
        </w:rPr>
      </w:pPr>
    </w:p>
    <w:p w14:paraId="40CC8695" w14:textId="0EB3029A" w:rsidR="00F84CDF" w:rsidRPr="00F84CDF" w:rsidRDefault="00F84CDF" w:rsidP="00711972">
      <w:pPr>
        <w:jc w:val="center"/>
        <w:rPr>
          <w:b/>
          <w:sz w:val="28"/>
          <w:szCs w:val="28"/>
        </w:rPr>
      </w:pPr>
      <w:r w:rsidRPr="00F84CDF">
        <w:rPr>
          <w:b/>
          <w:sz w:val="28"/>
          <w:szCs w:val="28"/>
        </w:rPr>
        <w:t>ΤΟΜΕΑΣ ΕΜΠΟΡΙΚΟΥ ΚΑΙ ΟΙΚΟΝΟΜΙΚΟΥ ΔΙΚΑΙΟΥ</w:t>
      </w:r>
    </w:p>
    <w:p w14:paraId="0153E38A" w14:textId="77777777" w:rsidR="00F84CDF" w:rsidRPr="009D2809" w:rsidRDefault="00F84CDF" w:rsidP="00F84CDF">
      <w:pPr>
        <w:ind w:left="1440"/>
        <w:rPr>
          <w:b/>
        </w:rPr>
      </w:pPr>
    </w:p>
    <w:p w14:paraId="0A4CDDB5" w14:textId="77777777" w:rsidR="00F84CDF" w:rsidRDefault="00F84CDF" w:rsidP="00F84CDF">
      <w:pPr>
        <w:rPr>
          <w:b/>
          <w:i/>
        </w:rPr>
      </w:pPr>
    </w:p>
    <w:p w14:paraId="41E2218D" w14:textId="4074360B" w:rsidR="00F84CDF" w:rsidRPr="00CD3AE6" w:rsidRDefault="00F84CDF" w:rsidP="00F84CDF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84CDF">
        <w:rPr>
          <w:rFonts w:ascii="Times New Roman" w:hAnsi="Times New Roman" w:cs="Times New Roman"/>
          <w:b/>
          <w:i/>
          <w:sz w:val="28"/>
          <w:szCs w:val="28"/>
        </w:rPr>
        <w:t xml:space="preserve">Θεσσαλονίκη </w:t>
      </w:r>
      <w:r w:rsidR="0090433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D3AE6"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  <w:r w:rsidRPr="00F84CD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0433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D3AE6">
        <w:rPr>
          <w:rFonts w:ascii="Times New Roman" w:hAnsi="Times New Roman" w:cs="Times New Roman"/>
          <w:b/>
          <w:i/>
          <w:sz w:val="28"/>
          <w:szCs w:val="28"/>
          <w:lang w:val="en-US"/>
        </w:rPr>
        <w:t>8</w:t>
      </w:r>
      <w:r w:rsidRPr="00F84CDF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CD3AE6"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</w:p>
    <w:p w14:paraId="19674DEF" w14:textId="5B9317FF" w:rsidR="00BF7BE5" w:rsidRDefault="00BF7BE5" w:rsidP="00F84CDF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67FE44A2" w14:textId="390AA339" w:rsidR="00CD3AE6" w:rsidRPr="005D17ED" w:rsidRDefault="00CD3AE6" w:rsidP="00CD3A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μέλη του </w:t>
      </w:r>
      <w:r w:rsidRPr="005D17E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Τομέα Εμπορικού και Οικονομικού Δικαίου της Νομικής Σχολής του Α.Π.Θ., εκφράζοντας τη βαθύτατη θλίψη τους για την </w:t>
      </w:r>
      <w:r w:rsidR="00D057A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αδόκητη </w:t>
      </w:r>
      <w:r w:rsidRPr="005D17E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απώλεια του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εκλεκτού συναδέλφου της Νομικής Σχολής του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Ε.Κ.Π.Α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., του </w:t>
      </w:r>
      <w:r w:rsidRPr="005D17E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Καθηγητή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Εμπορικού Δικαίου</w:t>
      </w:r>
    </w:p>
    <w:p w14:paraId="209BD717" w14:textId="77777777" w:rsidR="00CD3AE6" w:rsidRPr="005D17ED" w:rsidRDefault="00CD3AE6" w:rsidP="00CD3A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Γε</w:t>
      </w:r>
      <w:r w:rsidRPr="005D17E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ργ</w:t>
      </w:r>
      <w:r w:rsidRPr="005D17E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ίου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Μιχαλό</w:t>
      </w:r>
      <w:r w:rsidRPr="005D17E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υλου</w:t>
      </w:r>
    </w:p>
    <w:p w14:paraId="159757D6" w14:textId="43B07D93" w:rsidR="00CD3AE6" w:rsidRPr="005D17ED" w:rsidRDefault="00CD3AE6" w:rsidP="00CD3A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D17E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οποίος τίμησε το </w:t>
      </w:r>
      <w:r w:rsidR="003A06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Εθνικό και Καποδιστριακό </w:t>
      </w:r>
      <w:r w:rsidRPr="005D17E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Πανεπιστήμιο </w:t>
      </w:r>
      <w:r w:rsidR="003A068F">
        <w:rPr>
          <w:rFonts w:ascii="Times New Roman" w:eastAsia="Times New Roman" w:hAnsi="Times New Roman" w:cs="Times New Roman"/>
          <w:sz w:val="28"/>
          <w:szCs w:val="28"/>
          <w:lang w:eastAsia="el-GR"/>
        </w:rPr>
        <w:t>Αθηνών</w:t>
      </w:r>
      <w:r w:rsidRPr="005D17E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τη νομική επιστήμη με το </w:t>
      </w:r>
      <w:r w:rsidR="003A06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συγγραφικό, </w:t>
      </w:r>
      <w:r w:rsidRPr="005D17E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ερευνητικό και εκπαιδευτικό έργο του, </w:t>
      </w:r>
      <w:r w:rsidR="003A06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ακαδημαϊκό ήθος και την έμφυτη ψυχική ευγένειά του </w:t>
      </w:r>
      <w:r w:rsidRPr="005D17ED">
        <w:rPr>
          <w:rFonts w:ascii="Times New Roman" w:eastAsia="Times New Roman" w:hAnsi="Times New Roman" w:cs="Times New Roman"/>
          <w:sz w:val="28"/>
          <w:szCs w:val="28"/>
          <w:lang w:eastAsia="el-GR"/>
        </w:rPr>
        <w:t>καθώς και με την κοινωνική προσφορά του</w:t>
      </w:r>
    </w:p>
    <w:p w14:paraId="6A117558" w14:textId="77777777" w:rsidR="00CD3AE6" w:rsidRPr="008248FB" w:rsidRDefault="00CD3AE6" w:rsidP="00CD3AE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147CB0">
        <w:rPr>
          <w:rFonts w:ascii="Times New Roman" w:eastAsia="Times New Roman" w:hAnsi="Times New Roman" w:cs="Times New Roman"/>
          <w:sz w:val="32"/>
          <w:szCs w:val="32"/>
          <w:lang w:eastAsia="el-GR"/>
        </w:rPr>
        <w:t>Ψηφίζουν</w:t>
      </w:r>
    </w:p>
    <w:p w14:paraId="3ACFB18C" w14:textId="04994408" w:rsidR="00CD3AE6" w:rsidRDefault="00CD3AE6" w:rsidP="00CD3A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Να εκφρασθούν τα ειλικρινέστερα συλλυπητήριά τους στην οικογένεια του εκλιπόντος</w:t>
      </w:r>
      <w:r w:rsidR="003A06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στην </w:t>
      </w:r>
      <w:r w:rsidR="00F81E80">
        <w:rPr>
          <w:rFonts w:ascii="Times New Roman" w:eastAsia="Times New Roman" w:hAnsi="Times New Roman" w:cs="Times New Roman"/>
          <w:sz w:val="28"/>
          <w:szCs w:val="28"/>
          <w:lang w:eastAsia="el-GR"/>
        </w:rPr>
        <w:t>Κ</w:t>
      </w:r>
      <w:r w:rsidR="003A06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οσμητεία της Νομικής Σχολής του </w:t>
      </w:r>
      <w:proofErr w:type="spellStart"/>
      <w:r w:rsidR="003A068F">
        <w:rPr>
          <w:rFonts w:ascii="Times New Roman" w:eastAsia="Times New Roman" w:hAnsi="Times New Roman" w:cs="Times New Roman"/>
          <w:sz w:val="28"/>
          <w:szCs w:val="28"/>
          <w:lang w:eastAsia="el-GR"/>
        </w:rPr>
        <w:t>Ε.Κ.Π.Α</w:t>
      </w:r>
      <w:proofErr w:type="spellEnd"/>
      <w:r w:rsidR="003A068F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14:paraId="4CDB1602" w14:textId="7EAFAA09" w:rsidR="00CD3AE6" w:rsidRDefault="00CD3AE6" w:rsidP="00CD3A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Να δημοσιευθεί το παρόν ψήφισμα στον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ιστότοπο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της Νομικής Σχολής του Α.Π.Θ.</w:t>
      </w:r>
    </w:p>
    <w:p w14:paraId="341B1075" w14:textId="153A2E42" w:rsidR="003A068F" w:rsidRPr="00F84CDF" w:rsidRDefault="003A068F" w:rsidP="00CD3A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Να κατατεθεί στέφανος </w:t>
      </w:r>
      <w:r w:rsidR="006D1F8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εκ μέρους του Τομέα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 κηδεία του εκλιπόντος.</w:t>
      </w:r>
    </w:p>
    <w:p w14:paraId="350C7D16" w14:textId="3B277A9A" w:rsidR="00CD3AE6" w:rsidRDefault="00CD3AE6" w:rsidP="00F84CDF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1EEC1D59" w14:textId="77777777" w:rsidR="007D720D" w:rsidRPr="00F84CDF" w:rsidRDefault="007D720D" w:rsidP="00F84C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720D" w:rsidRPr="00F84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B8"/>
    <w:rsid w:val="00025811"/>
    <w:rsid w:val="00147CB0"/>
    <w:rsid w:val="001F1A34"/>
    <w:rsid w:val="00220525"/>
    <w:rsid w:val="003A068F"/>
    <w:rsid w:val="00490D2F"/>
    <w:rsid w:val="005D17ED"/>
    <w:rsid w:val="006620CF"/>
    <w:rsid w:val="006D1F86"/>
    <w:rsid w:val="00711972"/>
    <w:rsid w:val="00756A66"/>
    <w:rsid w:val="007D720D"/>
    <w:rsid w:val="008061E2"/>
    <w:rsid w:val="008248FB"/>
    <w:rsid w:val="008E4332"/>
    <w:rsid w:val="0090433C"/>
    <w:rsid w:val="0090604E"/>
    <w:rsid w:val="009B2465"/>
    <w:rsid w:val="00A437BB"/>
    <w:rsid w:val="00A542F1"/>
    <w:rsid w:val="00AE5543"/>
    <w:rsid w:val="00AF6061"/>
    <w:rsid w:val="00B044C4"/>
    <w:rsid w:val="00BF7BE5"/>
    <w:rsid w:val="00CD3AE6"/>
    <w:rsid w:val="00D057A5"/>
    <w:rsid w:val="00DC5E03"/>
    <w:rsid w:val="00DD18FC"/>
    <w:rsid w:val="00E321B8"/>
    <w:rsid w:val="00F12251"/>
    <w:rsid w:val="00F81E80"/>
    <w:rsid w:val="00F84CDF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5358"/>
  <w15:chartTrackingRefBased/>
  <w15:docId w15:val="{B666B5ED-20CB-4751-B959-8736E240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ext-center">
    <w:name w:val="text-center"/>
    <w:basedOn w:val="a"/>
    <w:rsid w:val="00CD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D3AE6"/>
    <w:rPr>
      <w:b/>
      <w:bCs/>
    </w:rPr>
  </w:style>
  <w:style w:type="character" w:customStyle="1" w:styleId="apple-converted-space">
    <w:name w:val="apple-converted-space"/>
    <w:basedOn w:val="a0"/>
    <w:rsid w:val="00CD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Evmorfia Tziva</dc:creator>
  <cp:keywords/>
  <dc:description/>
  <cp:lastModifiedBy>Rigas Giovannopoulos</cp:lastModifiedBy>
  <cp:revision>2</cp:revision>
  <dcterms:created xsi:type="dcterms:W3CDTF">2021-08-06T05:40:00Z</dcterms:created>
  <dcterms:modified xsi:type="dcterms:W3CDTF">2021-08-06T05:40:00Z</dcterms:modified>
</cp:coreProperties>
</file>