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BDA3D" w14:textId="77777777" w:rsidR="009B3223" w:rsidRPr="001B0D8A" w:rsidRDefault="009B3223" w:rsidP="00D844E9">
      <w:pPr>
        <w:rPr>
          <w:b/>
          <w:bCs/>
          <w:sz w:val="24"/>
          <w:szCs w:val="24"/>
          <w:lang w:val="en-US"/>
        </w:rPr>
      </w:pPr>
    </w:p>
    <w:p w14:paraId="6F3C889A" w14:textId="77777777" w:rsidR="00D844E9" w:rsidRPr="00D844E9" w:rsidRDefault="00D844E9" w:rsidP="00D844E9">
      <w:pPr>
        <w:rPr>
          <w:b/>
          <w:bCs/>
          <w:sz w:val="24"/>
          <w:szCs w:val="24"/>
        </w:rPr>
      </w:pPr>
      <w:r w:rsidRPr="00D844E9">
        <w:rPr>
          <w:b/>
          <w:bCs/>
          <w:sz w:val="24"/>
          <w:szCs w:val="24"/>
        </w:rPr>
        <w:t>Ημερίδα «Μετανάστευση και εκπαίδευση: Πολιτικές και πρακτικές σε μια περίοδο αστάθειας»</w:t>
      </w:r>
    </w:p>
    <w:p w14:paraId="5056D816" w14:textId="1838EBB8" w:rsidR="00D844E9" w:rsidRPr="00D47874" w:rsidRDefault="00D844E9" w:rsidP="00D844E9">
      <w:r w:rsidRPr="00D47874">
        <w:t>Σάββατο 2 Μαρτίου 2024</w:t>
      </w:r>
      <w:r w:rsidR="001B0D8A" w:rsidRPr="00D47874">
        <w:t xml:space="preserve">, </w:t>
      </w:r>
      <w:r w:rsidRPr="00D47874">
        <w:t>Κτίριο ΚΕΔΕΑ ΑΠΘ (Αμφιθέατρο ΙΙ), 3</w:t>
      </w:r>
      <w:r w:rsidRPr="00D47874">
        <w:rPr>
          <w:vertAlign w:val="superscript"/>
        </w:rPr>
        <w:t>ης  </w:t>
      </w:r>
      <w:r w:rsidRPr="00D47874">
        <w:t>Σεπτεμβρίου</w:t>
      </w:r>
      <w:r w:rsidR="001B0D8A" w:rsidRPr="00D47874">
        <w:t xml:space="preserve">, </w:t>
      </w:r>
      <w:r w:rsidRPr="00D47874">
        <w:t>Πανεπιστημιούπολη,</w:t>
      </w:r>
      <w:r w:rsidR="001B0D8A" w:rsidRPr="00D47874">
        <w:t xml:space="preserve"> </w:t>
      </w:r>
      <w:r w:rsidRPr="00D47874">
        <w:t>Θεσσαλονίκη</w:t>
      </w:r>
    </w:p>
    <w:p w14:paraId="3DCB6470" w14:textId="77777777" w:rsidR="00567DA8" w:rsidRDefault="00567DA8" w:rsidP="000D0818">
      <w:pPr>
        <w:spacing w:after="120" w:line="240" w:lineRule="auto"/>
        <w:rPr>
          <w:sz w:val="24"/>
          <w:szCs w:val="24"/>
        </w:rPr>
      </w:pPr>
    </w:p>
    <w:p w14:paraId="0CBDA455" w14:textId="28CC2D93" w:rsidR="00576412" w:rsidRDefault="00ED4B60" w:rsidP="000D0818">
      <w:pPr>
        <w:spacing w:after="12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4FEE66" wp14:editId="2C75C711">
            <wp:extent cx="4236720" cy="5996554"/>
            <wp:effectExtent l="0" t="0" r="0" b="4445"/>
            <wp:docPr id="79758227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425" cy="5998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7EBA8E" w14:textId="77777777" w:rsidR="00576412" w:rsidRDefault="00576412" w:rsidP="000D0818">
      <w:pPr>
        <w:spacing w:after="120" w:line="240" w:lineRule="auto"/>
        <w:rPr>
          <w:sz w:val="24"/>
          <w:szCs w:val="24"/>
        </w:rPr>
      </w:pPr>
    </w:p>
    <w:p w14:paraId="0310908F" w14:textId="01678B94" w:rsidR="00AD5E8B" w:rsidRPr="00AD5E8B" w:rsidRDefault="00AD5E8B" w:rsidP="00AD5E8B">
      <w:pPr>
        <w:rPr>
          <w:sz w:val="24"/>
          <w:szCs w:val="24"/>
        </w:rPr>
      </w:pPr>
      <w:r>
        <w:rPr>
          <w:sz w:val="24"/>
          <w:szCs w:val="24"/>
        </w:rPr>
        <w:t xml:space="preserve">Το Σάββατο 2 Μαρτίου </w:t>
      </w:r>
      <w:r w:rsidR="00373424">
        <w:rPr>
          <w:sz w:val="24"/>
          <w:szCs w:val="24"/>
        </w:rPr>
        <w:t xml:space="preserve">2024 </w:t>
      </w:r>
      <w:r w:rsidRPr="00567DA8">
        <w:rPr>
          <w:sz w:val="24"/>
          <w:szCs w:val="24"/>
        </w:rPr>
        <w:t>διοργανώνεται</w:t>
      </w:r>
      <w:r w:rsidRPr="00AD5E8B">
        <w:rPr>
          <w:sz w:val="24"/>
          <w:szCs w:val="24"/>
        </w:rPr>
        <w:t xml:space="preserve"> </w:t>
      </w:r>
      <w:r w:rsidRPr="00567DA8">
        <w:rPr>
          <w:sz w:val="24"/>
          <w:szCs w:val="24"/>
        </w:rPr>
        <w:t>ημερίδα</w:t>
      </w:r>
      <w:r>
        <w:rPr>
          <w:sz w:val="24"/>
          <w:szCs w:val="24"/>
        </w:rPr>
        <w:t xml:space="preserve"> με θέμα </w:t>
      </w:r>
      <w:r w:rsidRPr="00AD5E8B">
        <w:rPr>
          <w:sz w:val="24"/>
          <w:szCs w:val="24"/>
        </w:rPr>
        <w:t>«Μετανάστευση και εκπαίδευση: Πολιτικές και πρακτικές σε μια περίοδο αστάθειας»</w:t>
      </w:r>
      <w:r>
        <w:rPr>
          <w:sz w:val="24"/>
          <w:szCs w:val="24"/>
        </w:rPr>
        <w:t xml:space="preserve">. </w:t>
      </w:r>
      <w:r w:rsidR="00567DA8" w:rsidRPr="00567DA8">
        <w:rPr>
          <w:sz w:val="24"/>
          <w:szCs w:val="24"/>
        </w:rPr>
        <w:t>Η ημερίδα διοργανώνεται από τ</w:t>
      </w:r>
      <w:r w:rsidR="00567DA8">
        <w:rPr>
          <w:sz w:val="24"/>
          <w:szCs w:val="24"/>
        </w:rPr>
        <w:t>ην</w:t>
      </w:r>
      <w:r w:rsidR="00567DA8" w:rsidRPr="00567DA8">
        <w:rPr>
          <w:sz w:val="24"/>
          <w:szCs w:val="24"/>
        </w:rPr>
        <w:t xml:space="preserve"> Έδρα UNESCO για την Εκπαίδευση στα Δικαιώματα του Ανθρώπου, τη Δημοκρατία και την Ειρήνη του Αριστοτέλειου Πανεπιστήμιου Θεσσαλονίκης</w:t>
      </w:r>
      <w:r w:rsidR="00567DA8">
        <w:rPr>
          <w:sz w:val="24"/>
          <w:szCs w:val="24"/>
        </w:rPr>
        <w:t xml:space="preserve">, το </w:t>
      </w:r>
      <w:r w:rsidR="00567DA8" w:rsidRPr="00567DA8">
        <w:rPr>
          <w:sz w:val="24"/>
          <w:szCs w:val="24"/>
        </w:rPr>
        <w:t>Πανεπιστήμιο Λευκωσίας (Έδρα UNESCO και Τμήμα Εξ Αποστάσεως Εκπαίδευσης), το Τμήμα Επιστημών της Εκπαίδευσης και της Αγωγής στην Προσχολική Ηλικία (Εργαστήριο Κοινωνιολογίας και Εκπαίδευσης) του Πανεπιστημίου Πατρών</w:t>
      </w:r>
      <w:r w:rsidR="00567DA8">
        <w:rPr>
          <w:sz w:val="24"/>
          <w:szCs w:val="24"/>
        </w:rPr>
        <w:t xml:space="preserve"> και </w:t>
      </w:r>
      <w:r w:rsidR="00567DA8" w:rsidRPr="00567DA8">
        <w:rPr>
          <w:sz w:val="24"/>
          <w:szCs w:val="24"/>
        </w:rPr>
        <w:t>την Έδρα UNESCO του Πανεπιστημίου Μακεδονίας</w:t>
      </w:r>
      <w:r w:rsidR="00567DA8">
        <w:rPr>
          <w:sz w:val="24"/>
          <w:szCs w:val="24"/>
        </w:rPr>
        <w:t>.</w:t>
      </w:r>
    </w:p>
    <w:p w14:paraId="58EAA80B" w14:textId="77777777" w:rsidR="00D24CF1" w:rsidRDefault="00D24CF1" w:rsidP="00D24CF1">
      <w:pPr>
        <w:rPr>
          <w:sz w:val="24"/>
          <w:szCs w:val="24"/>
        </w:rPr>
      </w:pPr>
    </w:p>
    <w:p w14:paraId="7EB8D594" w14:textId="77777777" w:rsidR="00D24CF1" w:rsidRDefault="00D24CF1" w:rsidP="00D24CF1">
      <w:pPr>
        <w:spacing w:after="0"/>
        <w:rPr>
          <w:sz w:val="24"/>
          <w:szCs w:val="24"/>
        </w:rPr>
      </w:pPr>
    </w:p>
    <w:p w14:paraId="3C5F25CB" w14:textId="77777777" w:rsidR="00D24CF1" w:rsidRDefault="00D24CF1" w:rsidP="00D24CF1">
      <w:pPr>
        <w:rPr>
          <w:sz w:val="24"/>
          <w:szCs w:val="24"/>
        </w:rPr>
      </w:pPr>
    </w:p>
    <w:p w14:paraId="110743CF" w14:textId="77777777" w:rsidR="001B0D8A" w:rsidRDefault="001B0D8A" w:rsidP="00D24CF1">
      <w:pPr>
        <w:rPr>
          <w:sz w:val="24"/>
          <w:szCs w:val="24"/>
        </w:rPr>
      </w:pPr>
    </w:p>
    <w:p w14:paraId="1AC2E4E3" w14:textId="7B69484A" w:rsidR="00ED4B60" w:rsidRDefault="00AD5E8B" w:rsidP="00D24CF1">
      <w:pPr>
        <w:rPr>
          <w:sz w:val="24"/>
          <w:szCs w:val="24"/>
        </w:rPr>
      </w:pPr>
      <w:r w:rsidRPr="00AD5E8B">
        <w:rPr>
          <w:sz w:val="24"/>
          <w:szCs w:val="24"/>
        </w:rPr>
        <w:t>Η ημερίδα απευθύνεται σε εκπαιδευτικούς Πρωτοβάθμιας και Δευτεροβάθμιας Εκπαίδευσης, καθώς και σε επαγγελματίες της Διαπολιτισμικής Εκπαίδευσης και Διαμεσολάβησης</w:t>
      </w:r>
      <w:r>
        <w:rPr>
          <w:sz w:val="24"/>
          <w:szCs w:val="24"/>
        </w:rPr>
        <w:t>.</w:t>
      </w:r>
    </w:p>
    <w:p w14:paraId="3AF7677E" w14:textId="6DEC3BE6" w:rsidR="004B43C6" w:rsidRDefault="004B43C6" w:rsidP="00D844E9">
      <w:pPr>
        <w:rPr>
          <w:sz w:val="24"/>
          <w:szCs w:val="24"/>
        </w:rPr>
      </w:pPr>
      <w:r w:rsidRPr="004B43C6">
        <w:rPr>
          <w:sz w:val="24"/>
          <w:szCs w:val="24"/>
        </w:rPr>
        <w:t>Η είσοδος στην ημερίδα είναι ελεύθερη, ενώ θα δοθεί βεβαίωση συμμετοχής σε όσους συμμετέχοντες παρευρεθούν με φυσική παρουσία.</w:t>
      </w:r>
      <w:r w:rsidR="00431A30" w:rsidRPr="00431A30">
        <w:rPr>
          <w:sz w:val="24"/>
          <w:szCs w:val="24"/>
        </w:rPr>
        <w:t xml:space="preserve"> Η ημερίδα θα μεταδίδεται και ζωντανά μέσω διαδικτύου.</w:t>
      </w:r>
    </w:p>
    <w:p w14:paraId="7499121D" w14:textId="1372CCF3" w:rsidR="00431A30" w:rsidRDefault="00431A30" w:rsidP="00D844E9">
      <w:pPr>
        <w:rPr>
          <w:sz w:val="24"/>
          <w:szCs w:val="24"/>
        </w:rPr>
      </w:pPr>
      <w:r w:rsidRPr="00431A30">
        <w:rPr>
          <w:sz w:val="24"/>
          <w:szCs w:val="24"/>
        </w:rPr>
        <w:t>Στον σύνδεσμο που ακολουθεί περιλαμβάνονται αναλυτικές πληροφορίες για την ημερίδα, καθώς και η φόρμα δήλωσης συμμετοχής με φυσική παρουσία ή μέσω διαδικτύου:</w:t>
      </w:r>
    </w:p>
    <w:p w14:paraId="265DA752" w14:textId="137D844A" w:rsidR="00D24CF1" w:rsidRPr="00E23CF7" w:rsidRDefault="00000000" w:rsidP="00E23CF7">
      <w:pPr>
        <w:rPr>
          <w:b/>
          <w:bCs/>
          <w:sz w:val="24"/>
          <w:szCs w:val="24"/>
        </w:rPr>
      </w:pPr>
      <w:hyperlink r:id="rId5" w:tgtFrame="lO4fLxzVB71oT6gOm3XTfj0" w:history="1">
        <w:r w:rsidR="00431A30" w:rsidRPr="00431A30">
          <w:rPr>
            <w:rStyle w:val="-"/>
            <w:b/>
            <w:bCs/>
            <w:sz w:val="24"/>
            <w:szCs w:val="24"/>
          </w:rPr>
          <w:t>https://www.unic.ac.cy/event/metanasteysi-kai-ekpaideysi-politikes-kai-praktikes-se-mia-periodo-astatheias/</w:t>
        </w:r>
      </w:hyperlink>
    </w:p>
    <w:p w14:paraId="4CE33BDD" w14:textId="5148BFB5" w:rsidR="000D0818" w:rsidRDefault="00DF38EA" w:rsidP="00F62106">
      <w:pPr>
        <w:spacing w:after="0"/>
        <w:rPr>
          <w:sz w:val="24"/>
          <w:szCs w:val="24"/>
        </w:rPr>
      </w:pPr>
      <w:r>
        <w:rPr>
          <w:sz w:val="24"/>
          <w:szCs w:val="24"/>
        </w:rPr>
        <w:t>Ακολουθεί τ</w:t>
      </w:r>
      <w:r w:rsidR="000D0818" w:rsidRPr="000D0818">
        <w:rPr>
          <w:sz w:val="24"/>
          <w:szCs w:val="24"/>
        </w:rPr>
        <w:t>ο πρόγραμμα της ημερίδας</w:t>
      </w:r>
      <w:r w:rsidR="003E6648">
        <w:rPr>
          <w:sz w:val="24"/>
          <w:szCs w:val="24"/>
        </w:rPr>
        <w:t>:</w:t>
      </w:r>
    </w:p>
    <w:p w14:paraId="7586F188" w14:textId="3D0B841A" w:rsidR="000D0818" w:rsidRPr="000D0818" w:rsidRDefault="00F62106" w:rsidP="000D081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37637B16" wp14:editId="3DC8B31B">
            <wp:simplePos x="0" y="0"/>
            <wp:positionH relativeFrom="margin">
              <wp:align>left</wp:align>
            </wp:positionH>
            <wp:positionV relativeFrom="paragraph">
              <wp:posOffset>85725</wp:posOffset>
            </wp:positionV>
            <wp:extent cx="3886200" cy="5271770"/>
            <wp:effectExtent l="0" t="0" r="0" b="5080"/>
            <wp:wrapTight wrapText="bothSides">
              <wp:wrapPolygon edited="0">
                <wp:start x="0" y="0"/>
                <wp:lineTo x="0" y="21543"/>
                <wp:lineTo x="21494" y="21543"/>
                <wp:lineTo x="21494" y="0"/>
                <wp:lineTo x="0" y="0"/>
              </wp:wrapPolygon>
            </wp:wrapTight>
            <wp:docPr id="797160164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160164" name="Εικόνα 79716016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183" cy="5273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4168B" w14:textId="3E10E486" w:rsidR="000D0818" w:rsidRDefault="000D0818" w:rsidP="00D844E9">
      <w:pPr>
        <w:rPr>
          <w:sz w:val="24"/>
          <w:szCs w:val="24"/>
        </w:rPr>
      </w:pPr>
    </w:p>
    <w:p w14:paraId="4168FE83" w14:textId="1633BC94" w:rsidR="000D0818" w:rsidRDefault="000D0818" w:rsidP="00D844E9">
      <w:pPr>
        <w:rPr>
          <w:sz w:val="24"/>
          <w:szCs w:val="24"/>
        </w:rPr>
      </w:pPr>
    </w:p>
    <w:p w14:paraId="27D9B961" w14:textId="28EBCCFC" w:rsidR="000D0818" w:rsidRDefault="000D0818" w:rsidP="00D844E9">
      <w:pPr>
        <w:rPr>
          <w:sz w:val="24"/>
          <w:szCs w:val="24"/>
        </w:rPr>
      </w:pPr>
    </w:p>
    <w:p w14:paraId="0ED53BA3" w14:textId="780A013F" w:rsidR="000D0818" w:rsidRDefault="000D0818" w:rsidP="00D844E9">
      <w:pPr>
        <w:rPr>
          <w:sz w:val="24"/>
          <w:szCs w:val="24"/>
        </w:rPr>
      </w:pPr>
    </w:p>
    <w:p w14:paraId="100CEEFD" w14:textId="06886AE0" w:rsidR="000D0818" w:rsidRDefault="000D0818" w:rsidP="00D844E9">
      <w:pPr>
        <w:rPr>
          <w:sz w:val="24"/>
          <w:szCs w:val="24"/>
        </w:rPr>
      </w:pPr>
    </w:p>
    <w:p w14:paraId="36959B0E" w14:textId="6BF1C808" w:rsidR="000D0818" w:rsidRDefault="000D0818" w:rsidP="00D844E9">
      <w:pPr>
        <w:rPr>
          <w:sz w:val="24"/>
          <w:szCs w:val="24"/>
        </w:rPr>
      </w:pPr>
    </w:p>
    <w:p w14:paraId="176AE112" w14:textId="4A75C926" w:rsidR="000D0818" w:rsidRDefault="000D0818" w:rsidP="00D844E9">
      <w:pPr>
        <w:rPr>
          <w:sz w:val="24"/>
          <w:szCs w:val="24"/>
        </w:rPr>
      </w:pPr>
    </w:p>
    <w:p w14:paraId="656084A3" w14:textId="77777777" w:rsidR="000D0818" w:rsidRDefault="000D0818" w:rsidP="00D844E9">
      <w:pPr>
        <w:rPr>
          <w:sz w:val="24"/>
          <w:szCs w:val="24"/>
        </w:rPr>
      </w:pPr>
    </w:p>
    <w:p w14:paraId="593F38A6" w14:textId="73B85D85" w:rsidR="000D0818" w:rsidRDefault="000D0818" w:rsidP="00D844E9">
      <w:pPr>
        <w:rPr>
          <w:sz w:val="24"/>
          <w:szCs w:val="24"/>
        </w:rPr>
      </w:pPr>
    </w:p>
    <w:p w14:paraId="1B2C86C9" w14:textId="1AC34A88" w:rsidR="000D0818" w:rsidRDefault="000D0818" w:rsidP="00D844E9">
      <w:pPr>
        <w:rPr>
          <w:sz w:val="24"/>
          <w:szCs w:val="24"/>
        </w:rPr>
      </w:pPr>
    </w:p>
    <w:p w14:paraId="0480D105" w14:textId="279E81A7" w:rsidR="000D0818" w:rsidRDefault="000D0818" w:rsidP="00D844E9">
      <w:pPr>
        <w:rPr>
          <w:sz w:val="24"/>
          <w:szCs w:val="24"/>
        </w:rPr>
      </w:pPr>
    </w:p>
    <w:p w14:paraId="7EAC43DD" w14:textId="5ADC0892" w:rsidR="000D0818" w:rsidRDefault="000D0818" w:rsidP="00D844E9">
      <w:pPr>
        <w:rPr>
          <w:sz w:val="24"/>
          <w:szCs w:val="24"/>
        </w:rPr>
      </w:pPr>
    </w:p>
    <w:p w14:paraId="754AF44A" w14:textId="4DF9AC75" w:rsidR="000D0818" w:rsidRDefault="000D0818" w:rsidP="00D844E9">
      <w:pPr>
        <w:rPr>
          <w:sz w:val="24"/>
          <w:szCs w:val="24"/>
        </w:rPr>
      </w:pPr>
    </w:p>
    <w:p w14:paraId="7E6941A2" w14:textId="53C7E2A2" w:rsidR="000D0818" w:rsidRDefault="000D0818" w:rsidP="00D844E9">
      <w:pPr>
        <w:rPr>
          <w:sz w:val="24"/>
          <w:szCs w:val="24"/>
        </w:rPr>
      </w:pPr>
    </w:p>
    <w:p w14:paraId="72BC7650" w14:textId="413DB396" w:rsidR="000D0818" w:rsidRDefault="000D0818" w:rsidP="00D844E9">
      <w:pPr>
        <w:rPr>
          <w:sz w:val="24"/>
          <w:szCs w:val="24"/>
        </w:rPr>
      </w:pPr>
    </w:p>
    <w:p w14:paraId="6AA1BF1A" w14:textId="716B77CA" w:rsidR="000D0818" w:rsidRDefault="000D0818" w:rsidP="00D844E9">
      <w:pPr>
        <w:rPr>
          <w:sz w:val="24"/>
          <w:szCs w:val="24"/>
        </w:rPr>
      </w:pPr>
    </w:p>
    <w:p w14:paraId="1429926C" w14:textId="69B76E33" w:rsidR="000D0818" w:rsidRDefault="000D0818" w:rsidP="00D844E9">
      <w:pPr>
        <w:rPr>
          <w:sz w:val="24"/>
          <w:szCs w:val="24"/>
        </w:rPr>
      </w:pPr>
    </w:p>
    <w:p w14:paraId="334C2085" w14:textId="09CC7D4C" w:rsidR="000D0818" w:rsidRDefault="000D0818" w:rsidP="00D844E9">
      <w:pPr>
        <w:rPr>
          <w:sz w:val="24"/>
          <w:szCs w:val="24"/>
        </w:rPr>
      </w:pPr>
    </w:p>
    <w:p w14:paraId="2DF6B95E" w14:textId="4B597941" w:rsidR="000D0818" w:rsidRDefault="000D0818" w:rsidP="00D844E9">
      <w:pPr>
        <w:rPr>
          <w:sz w:val="24"/>
          <w:szCs w:val="24"/>
        </w:rPr>
      </w:pPr>
    </w:p>
    <w:p w14:paraId="377FB28F" w14:textId="13B60E86" w:rsidR="000D0818" w:rsidRDefault="000D0818" w:rsidP="00D844E9">
      <w:pPr>
        <w:rPr>
          <w:sz w:val="24"/>
          <w:szCs w:val="24"/>
        </w:rPr>
      </w:pPr>
    </w:p>
    <w:p w14:paraId="31BC47C0" w14:textId="131AFDE3" w:rsidR="000D0818" w:rsidRDefault="000D0818" w:rsidP="00D844E9">
      <w:pPr>
        <w:rPr>
          <w:sz w:val="24"/>
          <w:szCs w:val="24"/>
        </w:rPr>
      </w:pPr>
    </w:p>
    <w:p w14:paraId="2B044C95" w14:textId="32BBFD01" w:rsidR="000D0818" w:rsidRDefault="00D24CF1" w:rsidP="00D844E9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008A543C" wp14:editId="146DD888">
            <wp:simplePos x="0" y="0"/>
            <wp:positionH relativeFrom="margin">
              <wp:posOffset>-57150</wp:posOffset>
            </wp:positionH>
            <wp:positionV relativeFrom="paragraph">
              <wp:posOffset>0</wp:posOffset>
            </wp:positionV>
            <wp:extent cx="3573780" cy="5055870"/>
            <wp:effectExtent l="0" t="0" r="7620" b="0"/>
            <wp:wrapThrough wrapText="bothSides">
              <wp:wrapPolygon edited="0">
                <wp:start x="0" y="0"/>
                <wp:lineTo x="0" y="21486"/>
                <wp:lineTo x="21531" y="21486"/>
                <wp:lineTo x="21531" y="0"/>
                <wp:lineTo x="0" y="0"/>
              </wp:wrapPolygon>
            </wp:wrapThrough>
            <wp:docPr id="1956127098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127098" name="Εικόνα 195612709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505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502D5" w14:textId="693CC187" w:rsidR="000D0818" w:rsidRDefault="000D0818" w:rsidP="00D844E9">
      <w:pPr>
        <w:rPr>
          <w:sz w:val="24"/>
          <w:szCs w:val="24"/>
        </w:rPr>
      </w:pPr>
    </w:p>
    <w:p w14:paraId="017FEA34" w14:textId="2A53CE2D" w:rsidR="000D0818" w:rsidRDefault="000D0818" w:rsidP="00D844E9">
      <w:pPr>
        <w:rPr>
          <w:sz w:val="24"/>
          <w:szCs w:val="24"/>
        </w:rPr>
      </w:pPr>
    </w:p>
    <w:p w14:paraId="3006E119" w14:textId="4F9F70EC" w:rsidR="000D0818" w:rsidRDefault="000D0818" w:rsidP="00D844E9">
      <w:pPr>
        <w:rPr>
          <w:sz w:val="24"/>
          <w:szCs w:val="24"/>
        </w:rPr>
      </w:pPr>
    </w:p>
    <w:p w14:paraId="0D94B422" w14:textId="3401ED42" w:rsidR="000D0818" w:rsidRDefault="000D0818" w:rsidP="00D844E9">
      <w:pPr>
        <w:rPr>
          <w:sz w:val="24"/>
          <w:szCs w:val="24"/>
        </w:rPr>
      </w:pPr>
    </w:p>
    <w:p w14:paraId="52AB8249" w14:textId="2A991737" w:rsidR="000D0818" w:rsidRDefault="000D0818" w:rsidP="00D844E9">
      <w:pPr>
        <w:rPr>
          <w:sz w:val="24"/>
          <w:szCs w:val="24"/>
        </w:rPr>
      </w:pPr>
    </w:p>
    <w:p w14:paraId="03FFF54C" w14:textId="2C433466" w:rsidR="000D0818" w:rsidRDefault="000D0818" w:rsidP="00D844E9">
      <w:pPr>
        <w:rPr>
          <w:sz w:val="24"/>
          <w:szCs w:val="24"/>
        </w:rPr>
      </w:pPr>
    </w:p>
    <w:p w14:paraId="6EF5BFEF" w14:textId="7089E008" w:rsidR="000D0818" w:rsidRDefault="000D0818" w:rsidP="00D844E9">
      <w:pPr>
        <w:rPr>
          <w:sz w:val="24"/>
          <w:szCs w:val="24"/>
        </w:rPr>
      </w:pPr>
    </w:p>
    <w:p w14:paraId="486F862B" w14:textId="1D0EE0DF" w:rsidR="000D0818" w:rsidRDefault="000D0818" w:rsidP="00D844E9">
      <w:pPr>
        <w:rPr>
          <w:sz w:val="24"/>
          <w:szCs w:val="24"/>
        </w:rPr>
      </w:pPr>
    </w:p>
    <w:p w14:paraId="0002BB8C" w14:textId="16FF2E04" w:rsidR="000D0818" w:rsidRDefault="000D0818" w:rsidP="00D844E9">
      <w:pPr>
        <w:rPr>
          <w:sz w:val="24"/>
          <w:szCs w:val="24"/>
        </w:rPr>
      </w:pPr>
    </w:p>
    <w:p w14:paraId="05451BC5" w14:textId="386C2BE0" w:rsidR="000D0818" w:rsidRDefault="000D0818" w:rsidP="00D844E9">
      <w:pPr>
        <w:rPr>
          <w:sz w:val="24"/>
          <w:szCs w:val="24"/>
        </w:rPr>
      </w:pPr>
    </w:p>
    <w:p w14:paraId="0DA181ED" w14:textId="7132745C" w:rsidR="000D0818" w:rsidRDefault="000D0818" w:rsidP="00D844E9">
      <w:pPr>
        <w:rPr>
          <w:sz w:val="24"/>
          <w:szCs w:val="24"/>
        </w:rPr>
      </w:pPr>
    </w:p>
    <w:p w14:paraId="0CEAAA4D" w14:textId="5FA9CECF" w:rsidR="000D0818" w:rsidRDefault="000D0818" w:rsidP="00D844E9">
      <w:pPr>
        <w:rPr>
          <w:sz w:val="24"/>
          <w:szCs w:val="24"/>
        </w:rPr>
      </w:pPr>
    </w:p>
    <w:p w14:paraId="7E93CC3E" w14:textId="768AE2E8" w:rsidR="000D0818" w:rsidRDefault="000D0818" w:rsidP="00D844E9">
      <w:pPr>
        <w:rPr>
          <w:sz w:val="24"/>
          <w:szCs w:val="24"/>
        </w:rPr>
      </w:pPr>
    </w:p>
    <w:p w14:paraId="72891A79" w14:textId="1BC2FCCC" w:rsidR="000D0818" w:rsidRDefault="000D0818" w:rsidP="00D844E9">
      <w:pPr>
        <w:rPr>
          <w:sz w:val="24"/>
          <w:szCs w:val="24"/>
        </w:rPr>
      </w:pPr>
    </w:p>
    <w:p w14:paraId="1EB62C8C" w14:textId="15392E2D" w:rsidR="000D0818" w:rsidRPr="00D844E9" w:rsidRDefault="00D24CF1" w:rsidP="00D844E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1CB6D745" wp14:editId="75031179">
            <wp:simplePos x="0" y="0"/>
            <wp:positionH relativeFrom="margin">
              <wp:posOffset>-64770</wp:posOffset>
            </wp:positionH>
            <wp:positionV relativeFrom="paragraph">
              <wp:posOffset>207010</wp:posOffset>
            </wp:positionV>
            <wp:extent cx="3611880" cy="5110480"/>
            <wp:effectExtent l="0" t="0" r="7620" b="0"/>
            <wp:wrapTight wrapText="bothSides">
              <wp:wrapPolygon edited="0">
                <wp:start x="0" y="0"/>
                <wp:lineTo x="0" y="21498"/>
                <wp:lineTo x="21532" y="21498"/>
                <wp:lineTo x="21532" y="0"/>
                <wp:lineTo x="0" y="0"/>
              </wp:wrapPolygon>
            </wp:wrapTight>
            <wp:docPr id="2059399563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399563" name="Εικόνα 205939956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511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2C9CA1" w14:textId="3345BB8F" w:rsidR="00D844E9" w:rsidRPr="00D844E9" w:rsidRDefault="00D844E9" w:rsidP="00D844E9">
      <w:pPr>
        <w:rPr>
          <w:sz w:val="24"/>
          <w:szCs w:val="24"/>
        </w:rPr>
      </w:pPr>
    </w:p>
    <w:p w14:paraId="4082869C" w14:textId="70038CCA" w:rsidR="00D844E9" w:rsidRDefault="00D844E9"/>
    <w:p w14:paraId="42CDA939" w14:textId="2774EED5" w:rsidR="00D844E9" w:rsidRDefault="00D844E9"/>
    <w:sectPr w:rsidR="00D844E9" w:rsidSect="0048178D">
      <w:pgSz w:w="11906" w:h="16838"/>
      <w:pgMar w:top="567" w:right="680" w:bottom="567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4E9"/>
    <w:rsid w:val="000D0818"/>
    <w:rsid w:val="001B0D8A"/>
    <w:rsid w:val="001F7C04"/>
    <w:rsid w:val="00204D81"/>
    <w:rsid w:val="00323756"/>
    <w:rsid w:val="00373424"/>
    <w:rsid w:val="003A43BF"/>
    <w:rsid w:val="003E6648"/>
    <w:rsid w:val="00427481"/>
    <w:rsid w:val="00431A30"/>
    <w:rsid w:val="00457163"/>
    <w:rsid w:val="0048178D"/>
    <w:rsid w:val="0049157A"/>
    <w:rsid w:val="004B43C6"/>
    <w:rsid w:val="0054174B"/>
    <w:rsid w:val="00567DA8"/>
    <w:rsid w:val="00576412"/>
    <w:rsid w:val="009049AC"/>
    <w:rsid w:val="009942A7"/>
    <w:rsid w:val="009B3223"/>
    <w:rsid w:val="00AD5E8B"/>
    <w:rsid w:val="00D24CF1"/>
    <w:rsid w:val="00D47874"/>
    <w:rsid w:val="00D844E9"/>
    <w:rsid w:val="00DF38EA"/>
    <w:rsid w:val="00E23CF7"/>
    <w:rsid w:val="00ED4B60"/>
    <w:rsid w:val="00EF36B7"/>
    <w:rsid w:val="00F62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3CC979"/>
  <w15:chartTrackingRefBased/>
  <w15:docId w15:val="{7A60581C-7E1A-44A6-959F-5E03EC78B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D844E9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rsid w:val="00D844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48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hyperlink" Target="https://www.unic.ac.cy/event/metanasteysi-kai-ekpaideysi-politikes-kai-praktikes-se-mia-periodo-astatheias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253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Stella Dimitriadou</dc:creator>
  <cp:keywords/>
  <dc:description/>
  <cp:lastModifiedBy>Stella Dimitriadou</cp:lastModifiedBy>
  <cp:revision>4</cp:revision>
  <dcterms:created xsi:type="dcterms:W3CDTF">2024-02-12T10:52:00Z</dcterms:created>
  <dcterms:modified xsi:type="dcterms:W3CDTF">2024-02-12T12:11:00Z</dcterms:modified>
</cp:coreProperties>
</file>