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DADF" w14:textId="06B88F3B" w:rsidR="00706922" w:rsidRPr="00BE2906" w:rsidRDefault="00F75720" w:rsidP="006D0216">
      <w:pPr>
        <w:rPr>
          <w:lang w:val="en-GB"/>
        </w:rPr>
      </w:pPr>
      <w:r w:rsidRPr="006D0216">
        <w:rPr>
          <w:rFonts w:ascii="Calibri" w:hAnsi="Calibri"/>
          <w:i/>
          <w:noProof/>
          <w:color w:val="212125"/>
          <w:sz w:val="22"/>
          <w:szCs w:val="22"/>
          <w:lang w:val="el-GR"/>
        </w:rPr>
        <w:drawing>
          <wp:anchor distT="0" distB="0" distL="114300" distR="114300" simplePos="0" relativeHeight="251658246" behindDoc="1" locked="0" layoutInCell="1" allowOverlap="1" wp14:anchorId="3AB66EA6" wp14:editId="05DB483D">
            <wp:simplePos x="0" y="0"/>
            <wp:positionH relativeFrom="column">
              <wp:posOffset>88265</wp:posOffset>
            </wp:positionH>
            <wp:positionV relativeFrom="paragraph">
              <wp:posOffset>-290195</wp:posOffset>
            </wp:positionV>
            <wp:extent cx="2703195" cy="844550"/>
            <wp:effectExtent l="0" t="0" r="0" b="0"/>
            <wp:wrapNone/>
            <wp:docPr id="1908813656" name="Εικόνα 5" descr="Εικόνα που περιέχει γραμματοσειρά, γραφικά, λογότυπ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13656" name="Εικόνα 5" descr="Εικόνα που περιέχει γραμματοσειρά, γραφικά, λογότυπο, γραφιστική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48" behindDoc="0" locked="0" layoutInCell="1" allowOverlap="1" wp14:anchorId="7EB73564" wp14:editId="08537C7C">
            <wp:simplePos x="0" y="0"/>
            <wp:positionH relativeFrom="margin">
              <wp:posOffset>3098849</wp:posOffset>
            </wp:positionH>
            <wp:positionV relativeFrom="paragraph">
              <wp:posOffset>-287655</wp:posOffset>
            </wp:positionV>
            <wp:extent cx="2072233" cy="776312"/>
            <wp:effectExtent l="0" t="0" r="0" b="0"/>
            <wp:wrapNone/>
            <wp:docPr id="2135513524" name="Picture 213551352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13524" name="Picture 2135513524" descr="A close up of a sign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97"/>
                    <a:stretch/>
                  </pic:blipFill>
                  <pic:spPr bwMode="auto">
                    <a:xfrm>
                      <a:off x="0" y="0"/>
                      <a:ext cx="2072233" cy="77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536">
        <w:rPr>
          <w:rFonts w:ascii="Calibri" w:hAnsi="Calibri"/>
          <w:i/>
          <w:noProof/>
          <w:color w:val="212125"/>
          <w:sz w:val="22"/>
          <w:szCs w:val="22"/>
          <w:lang w:val="en-GB"/>
        </w:rPr>
        <w:drawing>
          <wp:anchor distT="0" distB="0" distL="114300" distR="114300" simplePos="0" relativeHeight="251658245" behindDoc="1" locked="0" layoutInCell="1" allowOverlap="1" wp14:anchorId="4285FACD" wp14:editId="0A2C8818">
            <wp:simplePos x="0" y="0"/>
            <wp:positionH relativeFrom="column">
              <wp:posOffset>5805170</wp:posOffset>
            </wp:positionH>
            <wp:positionV relativeFrom="paragraph">
              <wp:posOffset>-535940</wp:posOffset>
            </wp:positionV>
            <wp:extent cx="1175385" cy="1175385"/>
            <wp:effectExtent l="0" t="0" r="0" b="0"/>
            <wp:wrapNone/>
            <wp:docPr id="1986949368" name="Εικόνα 10" descr="Εικόνα που περιέχει σύμβολο, γραφικά, λογότυπ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49368" name="Εικόνα 10" descr="Εικόνα που περιέχει σύμβολο, γραφικά, λογότυπο, γραμματοσειρά&#10;&#10;Περιγραφή που δημιουργήθηκε αυτόματα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50A">
        <w:rPr>
          <w:lang w:val="en-GB"/>
        </w:rPr>
        <w:softHyphen/>
      </w:r>
    </w:p>
    <w:p w14:paraId="1A756445" w14:textId="4DB77A8C" w:rsidR="008040E1" w:rsidRPr="008C425D" w:rsidRDefault="006D0216" w:rsidP="006D0216">
      <w:pPr>
        <w:tabs>
          <w:tab w:val="left" w:pos="9946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noProof/>
          <w:sz w:val="44"/>
          <w:szCs w:val="44"/>
        </w:rPr>
      </w:pPr>
      <w:r>
        <w:rPr>
          <w:rFonts w:ascii="Calibri" w:hAnsi="Calibri" w:cs="Calibri"/>
          <w:noProof/>
          <w:sz w:val="44"/>
          <w:szCs w:val="44"/>
        </w:rPr>
        <w:tab/>
      </w:r>
    </w:p>
    <w:p w14:paraId="24947AF1" w14:textId="5FB01BB3" w:rsidR="00706922" w:rsidRDefault="001177BB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sz w:val="44"/>
          <w:szCs w:val="44"/>
        </w:rPr>
        <w:softHyphen/>
      </w:r>
      <w:r>
        <w:rPr>
          <w:rFonts w:ascii="Calibri" w:hAnsi="Calibri" w:cs="Calibri"/>
          <w:noProof/>
          <w:sz w:val="44"/>
          <w:szCs w:val="44"/>
        </w:rPr>
        <w:softHyphen/>
      </w:r>
      <w:r>
        <w:rPr>
          <w:rFonts w:ascii="Calibri" w:hAnsi="Calibri" w:cs="Calibri"/>
          <w:noProof/>
          <w:sz w:val="44"/>
          <w:szCs w:val="44"/>
        </w:rPr>
        <w:softHyphen/>
      </w:r>
      <w:r>
        <w:rPr>
          <w:rFonts w:ascii="Calibri" w:hAnsi="Calibri" w:cs="Calibri"/>
          <w:noProof/>
          <w:sz w:val="44"/>
          <w:szCs w:val="44"/>
        </w:rPr>
        <w:softHyphen/>
      </w:r>
      <w:r>
        <w:rPr>
          <w:rFonts w:ascii="Calibri" w:hAnsi="Calibri" w:cs="Calibri"/>
          <w:noProof/>
          <w:sz w:val="44"/>
          <w:szCs w:val="44"/>
        </w:rPr>
        <w:softHyphen/>
      </w:r>
      <w:r>
        <w:rPr>
          <w:rFonts w:ascii="Calibri" w:hAnsi="Calibri" w:cs="Calibri"/>
          <w:noProof/>
          <w:sz w:val="44"/>
          <w:szCs w:val="44"/>
        </w:rPr>
        <w:softHyphen/>
      </w:r>
    </w:p>
    <w:p w14:paraId="6F3D3B27" w14:textId="0D2C468D" w:rsidR="0079023F" w:rsidRDefault="0027135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EB47F8" wp14:editId="1866FB19">
                <wp:simplePos x="0" y="0"/>
                <wp:positionH relativeFrom="column">
                  <wp:posOffset>857250</wp:posOffset>
                </wp:positionH>
                <wp:positionV relativeFrom="paragraph">
                  <wp:posOffset>236220</wp:posOffset>
                </wp:positionV>
                <wp:extent cx="5995035" cy="422275"/>
                <wp:effectExtent l="0" t="0" r="0" b="0"/>
                <wp:wrapNone/>
                <wp:docPr id="17882959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E660" w14:textId="77777777" w:rsidR="00047F6C" w:rsidRPr="003402AF" w:rsidRDefault="003402AF" w:rsidP="00047F6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C9C1B9"/>
                                <w:sz w:val="44"/>
                                <w:szCs w:val="44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C9C1B9"/>
                                <w:sz w:val="44"/>
                                <w:szCs w:val="44"/>
                                <w:lang w:val="el-GR"/>
                              </w:rPr>
                              <w:t>Πρόσκληση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B47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5pt;margin-top:18.6pt;width:472.05pt;height:3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" filled="f" stroked="f" strokeweight=".5pt">
                <v:textbox>
                  <w:txbxContent>
                    <w:p w14:paraId="23A8E660" w14:textId="77777777" w:rsidR="00047F6C" w:rsidRPr="003402AF" w:rsidRDefault="003402AF" w:rsidP="00047F6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C9C1B9"/>
                          <w:sz w:val="44"/>
                          <w:szCs w:val="44"/>
                          <w:lang w:val="el-GR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C9C1B9"/>
                          <w:sz w:val="44"/>
                          <w:szCs w:val="44"/>
                          <w:lang w:val="el-GR"/>
                        </w:rPr>
                        <w:t>Πρόσκληση</w:t>
                      </w:r>
                    </w:p>
                  </w:txbxContent>
                </v:textbox>
              </v:shape>
            </w:pict>
          </mc:Fallback>
        </mc:AlternateContent>
      </w:r>
    </w:p>
    <w:p w14:paraId="1B132B93" w14:textId="77777777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97B692A" w14:textId="142B557A" w:rsidR="0079023F" w:rsidRDefault="00947A24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4BE673" wp14:editId="298AC9EE">
                <wp:simplePos x="0" y="0"/>
                <wp:positionH relativeFrom="column">
                  <wp:posOffset>285750</wp:posOffset>
                </wp:positionH>
                <wp:positionV relativeFrom="paragraph">
                  <wp:posOffset>248921</wp:posOffset>
                </wp:positionV>
                <wp:extent cx="7225665" cy="3810000"/>
                <wp:effectExtent l="0" t="0" r="0" b="0"/>
                <wp:wrapNone/>
                <wp:docPr id="21434986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66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88E5F" w14:textId="77777777" w:rsidR="0071332B" w:rsidRDefault="00343B5F" w:rsidP="0071332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  <w:r w:rsidRPr="00343B5F">
                              <w:rPr>
                                <w:color w:val="212125"/>
                                <w:lang w:val="el-GR"/>
                              </w:rPr>
                              <w:t xml:space="preserve">Το </w:t>
                            </w:r>
                            <w:r w:rsidR="00761506" w:rsidRPr="00761506">
                              <w:rPr>
                                <w:color w:val="212125"/>
                                <w:lang w:val="el-GR"/>
                              </w:rPr>
                              <w:t xml:space="preserve">Ευρωπαϊκό Πρόγραμμα ‘Αριάν Κοντέλλη’ </w:t>
                            </w:r>
                          </w:p>
                          <w:p w14:paraId="4A70ECB9" w14:textId="618FFE38" w:rsidR="00947A24" w:rsidRDefault="00761506" w:rsidP="0071332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  <w:r w:rsidRPr="00761506">
                              <w:rPr>
                                <w:color w:val="212125"/>
                                <w:lang w:val="el-GR"/>
                              </w:rPr>
                              <w:t xml:space="preserve">του Ελληνικού Ιδρύματος Ευρωπαϊκής και Εξωτερικής Πολιτικής (ΕΛΙΑΜΕΠ) </w:t>
                            </w:r>
                          </w:p>
                          <w:p w14:paraId="58CEBB23" w14:textId="77777777" w:rsidR="006E49EA" w:rsidRPr="00D3607D" w:rsidRDefault="00761506" w:rsidP="009F08F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</w:rPr>
                            </w:pPr>
                            <w:r w:rsidRPr="00761506">
                              <w:rPr>
                                <w:color w:val="212125"/>
                                <w:lang w:val="el-GR"/>
                              </w:rPr>
                              <w:t>στο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761506">
                              <w:rPr>
                                <w:color w:val="212125"/>
                                <w:lang w:val="el-GR"/>
                              </w:rPr>
                              <w:t>πλαίσιο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761506">
                              <w:rPr>
                                <w:color w:val="212125"/>
                                <w:lang w:val="el-GR"/>
                              </w:rPr>
                              <w:t>του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761506">
                              <w:rPr>
                                <w:color w:val="212125"/>
                                <w:lang w:val="el-GR"/>
                              </w:rPr>
                              <w:t>προγράμματος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EUact</w:t>
                            </w:r>
                            <w:r w:rsidRPr="00D3607D">
                              <w:rPr>
                                <w:color w:val="212125"/>
                              </w:rPr>
                              <w:t>2: “</w:t>
                            </w:r>
                            <w:r w:rsidRPr="005F1F47">
                              <w:rPr>
                                <w:color w:val="212125"/>
                              </w:rPr>
                              <w:t>Towards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Democratic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and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Inclusive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Europe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: </w:t>
                            </w:r>
                            <w:r w:rsidRPr="005F1F47">
                              <w:rPr>
                                <w:color w:val="212125"/>
                              </w:rPr>
                              <w:t>EP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Elections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and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Active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Citizens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Participation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and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 w:rsidRPr="005F1F47">
                              <w:rPr>
                                <w:color w:val="212125"/>
                              </w:rPr>
                              <w:t>Contribution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” </w:t>
                            </w:r>
                            <w:r>
                              <w:rPr>
                                <w:color w:val="212125"/>
                                <w:lang w:val="el-GR"/>
                              </w:rPr>
                              <w:t>διοργανώνε</w:t>
                            </w:r>
                            <w:r w:rsidR="00AE4698">
                              <w:rPr>
                                <w:color w:val="212125"/>
                                <w:lang w:val="el-GR"/>
                              </w:rPr>
                              <w:t>ι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>
                              <w:rPr>
                                <w:color w:val="212125"/>
                                <w:lang w:val="el-GR"/>
                              </w:rPr>
                              <w:t>ανοιχτή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  <w:r>
                              <w:rPr>
                                <w:color w:val="212125"/>
                                <w:lang w:val="el-GR"/>
                              </w:rPr>
                              <w:t>εκδήλωση</w:t>
                            </w:r>
                            <w:r w:rsidRPr="00D3607D">
                              <w:rPr>
                                <w:color w:val="212125"/>
                              </w:rPr>
                              <w:t xml:space="preserve"> </w:t>
                            </w:r>
                          </w:p>
                          <w:p w14:paraId="02BB20B2" w14:textId="044812D6" w:rsidR="006E49EA" w:rsidRDefault="009F08F9" w:rsidP="009F08F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  <w:r>
                              <w:rPr>
                                <w:color w:val="212125"/>
                                <w:lang w:val="el-GR"/>
                              </w:rPr>
                              <w:t>με στόχο την</w:t>
                            </w:r>
                            <w:r w:rsidR="00761506" w:rsidRPr="00761506">
                              <w:rPr>
                                <w:color w:val="212125"/>
                                <w:lang w:val="el-GR"/>
                              </w:rPr>
                              <w:t xml:space="preserve"> κινητοποίηση των </w:t>
                            </w:r>
                            <w:r w:rsidR="00C3132F">
                              <w:rPr>
                                <w:color w:val="212125"/>
                                <w:lang w:val="el-GR"/>
                              </w:rPr>
                              <w:t>πολιτών</w:t>
                            </w:r>
                            <w:r w:rsidR="00761506" w:rsidRPr="00761506">
                              <w:rPr>
                                <w:color w:val="212125"/>
                                <w:lang w:val="el-GR"/>
                              </w:rPr>
                              <w:t xml:space="preserve"> σε θέματα δημοκρατίας και πολιτικής συμμετοχής</w:t>
                            </w:r>
                            <w:r w:rsidR="00AE4698">
                              <w:rPr>
                                <w:color w:val="212125"/>
                                <w:lang w:val="el-GR"/>
                              </w:rPr>
                              <w:t xml:space="preserve">. </w:t>
                            </w:r>
                          </w:p>
                          <w:p w14:paraId="461E312B" w14:textId="3D354ECD" w:rsidR="00B110D5" w:rsidRPr="009F08F9" w:rsidRDefault="00E002E4" w:rsidP="009F08F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  <w:r w:rsidRPr="00E002E4">
                              <w:rPr>
                                <w:color w:val="212125"/>
                                <w:lang w:val="el-GR"/>
                              </w:rPr>
                              <w:t>Μια εβδομάδα πριν τις ευρωπαϊκές εκλογές του Ιουνίου, καθηγητές, ερευνητές και λήπτες αποφάσεων συζητ</w:t>
                            </w:r>
                            <w:r w:rsidR="00CA26D2">
                              <w:rPr>
                                <w:color w:val="212125"/>
                                <w:lang w:val="el-GR"/>
                              </w:rPr>
                              <w:t>ούν</w:t>
                            </w:r>
                            <w:r w:rsidRPr="00E002E4">
                              <w:rPr>
                                <w:color w:val="212125"/>
                                <w:lang w:val="el-GR"/>
                              </w:rPr>
                              <w:t xml:space="preserve"> με το κοινό για τις προκλήσεις</w:t>
                            </w:r>
                            <w:r w:rsidR="00781C29">
                              <w:rPr>
                                <w:color w:val="212125"/>
                                <w:lang w:val="el-GR"/>
                              </w:rPr>
                              <w:t xml:space="preserve"> και</w:t>
                            </w:r>
                            <w:r w:rsidRPr="00E002E4">
                              <w:rPr>
                                <w:color w:val="212125"/>
                                <w:lang w:val="el-GR"/>
                              </w:rPr>
                              <w:t xml:space="preserve"> ευκαιρίες της </w:t>
                            </w:r>
                            <w:r w:rsidR="00781C29">
                              <w:rPr>
                                <w:color w:val="212125"/>
                                <w:lang w:val="el-GR"/>
                              </w:rPr>
                              <w:t>ΕΕ</w:t>
                            </w:r>
                            <w:r w:rsidRPr="00E002E4">
                              <w:rPr>
                                <w:color w:val="212125"/>
                                <w:lang w:val="el-GR"/>
                              </w:rPr>
                              <w:t xml:space="preserve"> </w:t>
                            </w:r>
                            <w:r w:rsidR="001D4F76">
                              <w:rPr>
                                <w:color w:val="212125"/>
                                <w:lang w:val="el-GR"/>
                              </w:rPr>
                              <w:t>στην</w:t>
                            </w:r>
                            <w:r w:rsidRPr="00E002E4">
                              <w:rPr>
                                <w:color w:val="212125"/>
                                <w:lang w:val="el-GR"/>
                              </w:rPr>
                              <w:t xml:space="preserve"> επόμενη</w:t>
                            </w:r>
                            <w:r w:rsidR="001D4F76">
                              <w:rPr>
                                <w:color w:val="212125"/>
                                <w:lang w:val="el-GR"/>
                              </w:rPr>
                              <w:t xml:space="preserve"> </w:t>
                            </w:r>
                            <w:r w:rsidRPr="00E002E4">
                              <w:rPr>
                                <w:color w:val="212125"/>
                                <w:lang w:val="el-GR"/>
                              </w:rPr>
                              <w:t>πενταετία.</w:t>
                            </w:r>
                          </w:p>
                          <w:p w14:paraId="2FA096C8" w14:textId="77777777" w:rsidR="00947A24" w:rsidRDefault="00947A24" w:rsidP="00947A24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</w:p>
                          <w:p w14:paraId="0F510D00" w14:textId="3EC540D6" w:rsidR="000D7D71" w:rsidRDefault="00343B5F" w:rsidP="00343B5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  <w:r>
                              <w:rPr>
                                <w:color w:val="212125"/>
                                <w:lang w:val="el-GR"/>
                              </w:rPr>
                              <w:t xml:space="preserve">Έχουμε την χαρά να σας </w:t>
                            </w:r>
                            <w:r w:rsidR="003402AF" w:rsidRPr="00343B5F">
                              <w:rPr>
                                <w:color w:val="212125"/>
                                <w:lang w:val="el-GR"/>
                              </w:rPr>
                              <w:t>προσκαλ</w:t>
                            </w:r>
                            <w:r w:rsidR="00647E26">
                              <w:rPr>
                                <w:color w:val="212125"/>
                                <w:lang w:val="el-GR"/>
                              </w:rPr>
                              <w:t>έσουμε</w:t>
                            </w:r>
                            <w:r w:rsidR="003402AF" w:rsidRPr="00343B5F">
                              <w:rPr>
                                <w:color w:val="212125"/>
                                <w:lang w:val="el-GR"/>
                              </w:rPr>
                              <w:t xml:space="preserve"> σ</w:t>
                            </w:r>
                            <w:r>
                              <w:rPr>
                                <w:color w:val="212125"/>
                                <w:lang w:val="el-GR"/>
                              </w:rPr>
                              <w:t>την</w:t>
                            </w:r>
                            <w:r w:rsidR="003402AF" w:rsidRPr="00343B5F">
                              <w:rPr>
                                <w:color w:val="212125"/>
                                <w:lang w:val="el-GR"/>
                              </w:rPr>
                              <w:t xml:space="preserve"> </w:t>
                            </w:r>
                            <w:r w:rsidR="00C01B9C">
                              <w:rPr>
                                <w:color w:val="212125"/>
                                <w:lang w:val="el-GR"/>
                              </w:rPr>
                              <w:t xml:space="preserve">συζήτηση </w:t>
                            </w:r>
                            <w:r>
                              <w:rPr>
                                <w:color w:val="212125"/>
                                <w:lang w:val="el-GR"/>
                              </w:rPr>
                              <w:t xml:space="preserve">αυτή </w:t>
                            </w:r>
                            <w:r w:rsidR="003402AF" w:rsidRPr="00343B5F">
                              <w:rPr>
                                <w:color w:val="212125"/>
                                <w:lang w:val="el-GR"/>
                              </w:rPr>
                              <w:t>με θέμα:</w:t>
                            </w:r>
                          </w:p>
                          <w:p w14:paraId="305524D7" w14:textId="77777777" w:rsidR="00947A24" w:rsidRPr="00343B5F" w:rsidRDefault="00947A24" w:rsidP="00947A24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</w:p>
                          <w:p w14:paraId="61849640" w14:textId="3504C3F1" w:rsidR="0071481D" w:rsidRPr="00A8229C" w:rsidRDefault="0051329F" w:rsidP="00434D1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04966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>«Ποια Ευρώπη θέλουμε;</w:t>
                            </w:r>
                            <w:r w:rsidR="0071332B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F04966" w:rsidRPr="00F04966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>Ευρωπαϊκές</w:t>
                            </w:r>
                            <w:r w:rsidR="00F04966" w:rsidRPr="00A8229C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F04966" w:rsidRPr="00F04966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>Εκλογές</w:t>
                            </w:r>
                            <w:r w:rsidR="00311CFF" w:rsidRPr="00A8229C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 xml:space="preserve"> 2024</w:t>
                            </w:r>
                            <w:r w:rsidR="00B110D5" w:rsidRPr="00A8229C">
                              <w:rPr>
                                <w:b/>
                                <w:color w:val="7EB0CA"/>
                                <w:sz w:val="28"/>
                                <w:szCs w:val="28"/>
                                <w:lang w:val="el-GR"/>
                              </w:rPr>
                              <w:t>»</w:t>
                            </w:r>
                          </w:p>
                          <w:p w14:paraId="1E253AC1" w14:textId="77777777" w:rsidR="00947A24" w:rsidRPr="00A8229C" w:rsidRDefault="00947A24" w:rsidP="00947A24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</w:p>
                          <w:p w14:paraId="3684F6E2" w14:textId="6D880F5D" w:rsidR="00FF4F19" w:rsidRPr="00343B5F" w:rsidRDefault="003402AF" w:rsidP="003C3CE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49"/>
                              <w:jc w:val="center"/>
                              <w:rPr>
                                <w:color w:val="212125"/>
                                <w:lang w:val="el-GR"/>
                              </w:rPr>
                            </w:pPr>
                            <w:r w:rsidRPr="00343B5F">
                              <w:rPr>
                                <w:color w:val="212125"/>
                                <w:lang w:val="el-GR"/>
                              </w:rPr>
                              <w:t>την</w:t>
                            </w:r>
                            <w:r w:rsidR="00F63548" w:rsidRPr="00343B5F">
                              <w:rPr>
                                <w:color w:val="212125"/>
                                <w:lang w:val="el-GR"/>
                              </w:rPr>
                              <w:t xml:space="preserve"> </w:t>
                            </w:r>
                            <w:r w:rsidR="00153F6F" w:rsidRPr="00153F6F"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  <w:t xml:space="preserve">Παρασκευή 31 Μαΐου 2024 </w:t>
                            </w:r>
                            <w:r w:rsidR="00153F6F" w:rsidRPr="00153F6F">
                              <w:rPr>
                                <w:color w:val="212125"/>
                                <w:lang w:val="el-GR"/>
                              </w:rPr>
                              <w:t>στις</w:t>
                            </w:r>
                            <w:r w:rsidR="00153F6F" w:rsidRPr="00153F6F"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  <w:t xml:space="preserve"> 17:</w:t>
                            </w:r>
                            <w:r w:rsidR="00A8229C"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  <w:t>15</w:t>
                            </w:r>
                            <w:r w:rsidR="00153F6F" w:rsidRPr="00153F6F"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  <w:t>-20:</w:t>
                            </w:r>
                            <w:r w:rsidR="00A8229C"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  <w:t>0</w:t>
                            </w:r>
                            <w:r w:rsidR="00153F6F" w:rsidRPr="00153F6F"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  <w:t>0</w:t>
                            </w:r>
                            <w:r w:rsidR="00FF4F19" w:rsidRPr="00343B5F">
                              <w:rPr>
                                <w:color w:val="212125"/>
                                <w:lang w:val="el-GR"/>
                              </w:rPr>
                              <w:t xml:space="preserve"> </w:t>
                            </w:r>
                          </w:p>
                          <w:p w14:paraId="26000994" w14:textId="77777777" w:rsidR="00FF4F19" w:rsidRPr="00343B5F" w:rsidRDefault="00AE4698" w:rsidP="00FF4F19">
                            <w:pPr>
                              <w:autoSpaceDE w:val="0"/>
                              <w:autoSpaceDN w:val="0"/>
                              <w:adjustRightInd w:val="0"/>
                              <w:ind w:right="249"/>
                              <w:jc w:val="center"/>
                              <w:rPr>
                                <w:b/>
                                <w:bCs/>
                                <w:color w:val="212125"/>
                                <w:lang w:val="el-GR"/>
                              </w:rPr>
                            </w:pPr>
                            <w:r w:rsidRPr="00AE4698">
                              <w:rPr>
                                <w:color w:val="212125"/>
                                <w:lang w:val="el-GR"/>
                              </w:rPr>
                              <w:t>Βυζαντινό Μουσείο, Θεσσαλονίκη, Αμφιθέατρο «Στέφανος Δραγούμης»</w:t>
                            </w:r>
                          </w:p>
                          <w:p w14:paraId="6A7C458F" w14:textId="77777777" w:rsidR="00096451" w:rsidRPr="000E1BBB" w:rsidRDefault="00FF4F19" w:rsidP="000E1BBB">
                            <w:pPr>
                              <w:autoSpaceDE w:val="0"/>
                              <w:autoSpaceDN w:val="0"/>
                              <w:adjustRightInd w:val="0"/>
                              <w:ind w:right="249"/>
                              <w:jc w:val="center"/>
                              <w:rPr>
                                <w:rFonts w:cstheme="minorHAnsi"/>
                                <w:color w:val="212125"/>
                                <w:lang w:val="el-GR"/>
                              </w:rPr>
                            </w:pPr>
                            <w:r w:rsidRPr="00343B5F">
                              <w:rPr>
                                <w:rFonts w:cstheme="minorHAnsi"/>
                                <w:color w:val="212125"/>
                                <w:lang w:val="el-GR"/>
                              </w:rPr>
                              <w:t>(</w:t>
                            </w:r>
                            <w:r w:rsidR="00AE4698" w:rsidRPr="00AE4698">
                              <w:rPr>
                                <w:i/>
                                <w:iCs/>
                                <w:color w:val="212125"/>
                                <w:sz w:val="20"/>
                                <w:szCs w:val="20"/>
                                <w:lang w:val="el-GR"/>
                              </w:rPr>
                              <w:t>Λεωφόρος Στρατού 2</w:t>
                            </w:r>
                            <w:r w:rsidR="00AE4698">
                              <w:rPr>
                                <w:i/>
                                <w:iCs/>
                                <w:color w:val="212125"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  <w:r w:rsidR="00AE4698" w:rsidRPr="00AE4698">
                              <w:rPr>
                                <w:i/>
                                <w:iCs/>
                                <w:color w:val="212125"/>
                                <w:sz w:val="20"/>
                                <w:szCs w:val="20"/>
                                <w:lang w:val="el-GR"/>
                              </w:rPr>
                              <w:t xml:space="preserve"> 54640 Θεσσαλονίκη</w:t>
                            </w:r>
                            <w:r w:rsidRPr="00343B5F">
                              <w:rPr>
                                <w:rFonts w:cstheme="minorHAnsi"/>
                                <w:color w:val="212125"/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BE67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2.5pt;margin-top:19.6pt;width:568.95pt;height:30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" filled="f" stroked="f" strokeweight=".5pt">
                <v:textbox>
                  <w:txbxContent>
                    <w:p w14:paraId="6C188E5F" w14:textId="77777777" w:rsidR="0071332B" w:rsidRDefault="00343B5F" w:rsidP="0071332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  <w:r w:rsidRPr="00343B5F">
                        <w:rPr>
                          <w:color w:val="212125"/>
                          <w:lang w:val="el-GR"/>
                        </w:rPr>
                        <w:t xml:space="preserve">Το </w:t>
                      </w:r>
                      <w:r w:rsidR="00761506" w:rsidRPr="00761506">
                        <w:rPr>
                          <w:color w:val="212125"/>
                          <w:lang w:val="el-GR"/>
                        </w:rPr>
                        <w:t xml:space="preserve">Ευρωπαϊκό Πρόγραμμα ‘Αριάν Κοντέλλη’ </w:t>
                      </w:r>
                    </w:p>
                    <w:p w14:paraId="4A70ECB9" w14:textId="618FFE38" w:rsidR="00947A24" w:rsidRDefault="00761506" w:rsidP="0071332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  <w:r w:rsidRPr="00761506">
                        <w:rPr>
                          <w:color w:val="212125"/>
                          <w:lang w:val="el-GR"/>
                        </w:rPr>
                        <w:t xml:space="preserve">του Ελληνικού Ιδρύματος Ευρωπαϊκής και Εξωτερικής Πολιτικής (ΕΛΙΑΜΕΠ) </w:t>
                      </w:r>
                    </w:p>
                    <w:p w14:paraId="58CEBB23" w14:textId="77777777" w:rsidR="006E49EA" w:rsidRPr="00D3607D" w:rsidRDefault="00761506" w:rsidP="009F08F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</w:rPr>
                      </w:pPr>
                      <w:r w:rsidRPr="00761506">
                        <w:rPr>
                          <w:color w:val="212125"/>
                          <w:lang w:val="el-GR"/>
                        </w:rPr>
                        <w:t>στο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761506">
                        <w:rPr>
                          <w:color w:val="212125"/>
                          <w:lang w:val="el-GR"/>
                        </w:rPr>
                        <w:t>πλαίσιο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761506">
                        <w:rPr>
                          <w:color w:val="212125"/>
                          <w:lang w:val="el-GR"/>
                        </w:rPr>
                        <w:t>του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761506">
                        <w:rPr>
                          <w:color w:val="212125"/>
                          <w:lang w:val="el-GR"/>
                        </w:rPr>
                        <w:t>προγράμματος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EUact</w:t>
                      </w:r>
                      <w:r w:rsidRPr="00D3607D">
                        <w:rPr>
                          <w:color w:val="212125"/>
                        </w:rPr>
                        <w:t>2: “</w:t>
                      </w:r>
                      <w:r w:rsidRPr="005F1F47">
                        <w:rPr>
                          <w:color w:val="212125"/>
                        </w:rPr>
                        <w:t>Towards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Democratic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and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Inclusive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Europe</w:t>
                      </w:r>
                      <w:r w:rsidRPr="00D3607D">
                        <w:rPr>
                          <w:color w:val="212125"/>
                        </w:rPr>
                        <w:t xml:space="preserve">: </w:t>
                      </w:r>
                      <w:r w:rsidRPr="005F1F47">
                        <w:rPr>
                          <w:color w:val="212125"/>
                        </w:rPr>
                        <w:t>EP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Elections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and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Active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Citizens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Participation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and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 w:rsidRPr="005F1F47">
                        <w:rPr>
                          <w:color w:val="212125"/>
                        </w:rPr>
                        <w:t>Contribution</w:t>
                      </w:r>
                      <w:r w:rsidRPr="00D3607D">
                        <w:rPr>
                          <w:color w:val="212125"/>
                        </w:rPr>
                        <w:t xml:space="preserve">” </w:t>
                      </w:r>
                      <w:r>
                        <w:rPr>
                          <w:color w:val="212125"/>
                          <w:lang w:val="el-GR"/>
                        </w:rPr>
                        <w:t>διοργανώνε</w:t>
                      </w:r>
                      <w:r w:rsidR="00AE4698">
                        <w:rPr>
                          <w:color w:val="212125"/>
                          <w:lang w:val="el-GR"/>
                        </w:rPr>
                        <w:t>ι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>
                        <w:rPr>
                          <w:color w:val="212125"/>
                          <w:lang w:val="el-GR"/>
                        </w:rPr>
                        <w:t>ανοιχτή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  <w:r>
                        <w:rPr>
                          <w:color w:val="212125"/>
                          <w:lang w:val="el-GR"/>
                        </w:rPr>
                        <w:t>εκδήλωση</w:t>
                      </w:r>
                      <w:r w:rsidRPr="00D3607D">
                        <w:rPr>
                          <w:color w:val="212125"/>
                        </w:rPr>
                        <w:t xml:space="preserve"> </w:t>
                      </w:r>
                    </w:p>
                    <w:p w14:paraId="02BB20B2" w14:textId="044812D6" w:rsidR="006E49EA" w:rsidRDefault="009F08F9" w:rsidP="009F08F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  <w:r>
                        <w:rPr>
                          <w:color w:val="212125"/>
                          <w:lang w:val="el-GR"/>
                        </w:rPr>
                        <w:t>με στόχο την</w:t>
                      </w:r>
                      <w:r w:rsidR="00761506" w:rsidRPr="00761506">
                        <w:rPr>
                          <w:color w:val="212125"/>
                          <w:lang w:val="el-GR"/>
                        </w:rPr>
                        <w:t xml:space="preserve"> κινητοποίηση των </w:t>
                      </w:r>
                      <w:r w:rsidR="00C3132F">
                        <w:rPr>
                          <w:color w:val="212125"/>
                          <w:lang w:val="el-GR"/>
                        </w:rPr>
                        <w:t>πολιτών</w:t>
                      </w:r>
                      <w:r w:rsidR="00761506" w:rsidRPr="00761506">
                        <w:rPr>
                          <w:color w:val="212125"/>
                          <w:lang w:val="el-GR"/>
                        </w:rPr>
                        <w:t xml:space="preserve"> σε θέματα δημοκρατίας και πολιτικής συμμετοχής</w:t>
                      </w:r>
                      <w:r w:rsidR="00AE4698">
                        <w:rPr>
                          <w:color w:val="212125"/>
                          <w:lang w:val="el-GR"/>
                        </w:rPr>
                        <w:t xml:space="preserve">. </w:t>
                      </w:r>
                    </w:p>
                    <w:p w14:paraId="461E312B" w14:textId="3D354ECD" w:rsidR="00B110D5" w:rsidRPr="009F08F9" w:rsidRDefault="00E002E4" w:rsidP="009F08F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  <w:r w:rsidRPr="00E002E4">
                        <w:rPr>
                          <w:color w:val="212125"/>
                          <w:lang w:val="el-GR"/>
                        </w:rPr>
                        <w:t>Μια εβδομάδα πριν τις ευρωπαϊκές εκλογές του Ιουνίου, καθηγητές, ερευνητές και λήπτες αποφάσεων συζητ</w:t>
                      </w:r>
                      <w:r w:rsidR="00CA26D2">
                        <w:rPr>
                          <w:color w:val="212125"/>
                          <w:lang w:val="el-GR"/>
                        </w:rPr>
                        <w:t>ούν</w:t>
                      </w:r>
                      <w:r w:rsidRPr="00E002E4">
                        <w:rPr>
                          <w:color w:val="212125"/>
                          <w:lang w:val="el-GR"/>
                        </w:rPr>
                        <w:t xml:space="preserve"> με το κοινό για τις προκλήσεις</w:t>
                      </w:r>
                      <w:r w:rsidR="00781C29">
                        <w:rPr>
                          <w:color w:val="212125"/>
                          <w:lang w:val="el-GR"/>
                        </w:rPr>
                        <w:t xml:space="preserve"> και</w:t>
                      </w:r>
                      <w:r w:rsidRPr="00E002E4">
                        <w:rPr>
                          <w:color w:val="212125"/>
                          <w:lang w:val="el-GR"/>
                        </w:rPr>
                        <w:t xml:space="preserve"> ευκαιρίες της </w:t>
                      </w:r>
                      <w:r w:rsidR="00781C29">
                        <w:rPr>
                          <w:color w:val="212125"/>
                          <w:lang w:val="el-GR"/>
                        </w:rPr>
                        <w:t>ΕΕ</w:t>
                      </w:r>
                      <w:r w:rsidRPr="00E002E4">
                        <w:rPr>
                          <w:color w:val="212125"/>
                          <w:lang w:val="el-GR"/>
                        </w:rPr>
                        <w:t xml:space="preserve"> </w:t>
                      </w:r>
                      <w:r w:rsidR="001D4F76">
                        <w:rPr>
                          <w:color w:val="212125"/>
                          <w:lang w:val="el-GR"/>
                        </w:rPr>
                        <w:t>στην</w:t>
                      </w:r>
                      <w:r w:rsidRPr="00E002E4">
                        <w:rPr>
                          <w:color w:val="212125"/>
                          <w:lang w:val="el-GR"/>
                        </w:rPr>
                        <w:t xml:space="preserve"> επόμενη</w:t>
                      </w:r>
                      <w:r w:rsidR="001D4F76">
                        <w:rPr>
                          <w:color w:val="212125"/>
                          <w:lang w:val="el-GR"/>
                        </w:rPr>
                        <w:t xml:space="preserve"> </w:t>
                      </w:r>
                      <w:r w:rsidRPr="00E002E4">
                        <w:rPr>
                          <w:color w:val="212125"/>
                          <w:lang w:val="el-GR"/>
                        </w:rPr>
                        <w:t>πενταετία.</w:t>
                      </w:r>
                    </w:p>
                    <w:p w14:paraId="2FA096C8" w14:textId="77777777" w:rsidR="00947A24" w:rsidRDefault="00947A24" w:rsidP="00947A24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</w:p>
                    <w:p w14:paraId="0F510D00" w14:textId="3EC540D6" w:rsidR="000D7D71" w:rsidRDefault="00343B5F" w:rsidP="00343B5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  <w:r>
                        <w:rPr>
                          <w:color w:val="212125"/>
                          <w:lang w:val="el-GR"/>
                        </w:rPr>
                        <w:t xml:space="preserve">Έχουμε την χαρά να σας </w:t>
                      </w:r>
                      <w:r w:rsidR="003402AF" w:rsidRPr="00343B5F">
                        <w:rPr>
                          <w:color w:val="212125"/>
                          <w:lang w:val="el-GR"/>
                        </w:rPr>
                        <w:t>προσκαλ</w:t>
                      </w:r>
                      <w:r w:rsidR="00647E26">
                        <w:rPr>
                          <w:color w:val="212125"/>
                          <w:lang w:val="el-GR"/>
                        </w:rPr>
                        <w:t>έσουμε</w:t>
                      </w:r>
                      <w:r w:rsidR="003402AF" w:rsidRPr="00343B5F">
                        <w:rPr>
                          <w:color w:val="212125"/>
                          <w:lang w:val="el-GR"/>
                        </w:rPr>
                        <w:t xml:space="preserve"> σ</w:t>
                      </w:r>
                      <w:r>
                        <w:rPr>
                          <w:color w:val="212125"/>
                          <w:lang w:val="el-GR"/>
                        </w:rPr>
                        <w:t>την</w:t>
                      </w:r>
                      <w:r w:rsidR="003402AF" w:rsidRPr="00343B5F">
                        <w:rPr>
                          <w:color w:val="212125"/>
                          <w:lang w:val="el-GR"/>
                        </w:rPr>
                        <w:t xml:space="preserve"> </w:t>
                      </w:r>
                      <w:r w:rsidR="00C01B9C">
                        <w:rPr>
                          <w:color w:val="212125"/>
                          <w:lang w:val="el-GR"/>
                        </w:rPr>
                        <w:t xml:space="preserve">συζήτηση </w:t>
                      </w:r>
                      <w:r>
                        <w:rPr>
                          <w:color w:val="212125"/>
                          <w:lang w:val="el-GR"/>
                        </w:rPr>
                        <w:t xml:space="preserve">αυτή </w:t>
                      </w:r>
                      <w:r w:rsidR="003402AF" w:rsidRPr="00343B5F">
                        <w:rPr>
                          <w:color w:val="212125"/>
                          <w:lang w:val="el-GR"/>
                        </w:rPr>
                        <w:t>με θέμα:</w:t>
                      </w:r>
                    </w:p>
                    <w:p w14:paraId="305524D7" w14:textId="77777777" w:rsidR="00947A24" w:rsidRPr="00343B5F" w:rsidRDefault="00947A24" w:rsidP="00947A24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</w:p>
                    <w:p w14:paraId="61849640" w14:textId="3504C3F1" w:rsidR="0071481D" w:rsidRPr="00A8229C" w:rsidRDefault="0051329F" w:rsidP="00434D1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</w:pPr>
                      <w:r w:rsidRPr="00F04966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>«Ποια Ευρώπη θέλουμε;</w:t>
                      </w:r>
                      <w:r w:rsidR="0071332B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F04966" w:rsidRPr="00F04966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>Ευρωπαϊκές</w:t>
                      </w:r>
                      <w:r w:rsidR="00F04966" w:rsidRPr="00A8229C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F04966" w:rsidRPr="00F04966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>Εκλογές</w:t>
                      </w:r>
                      <w:r w:rsidR="00311CFF" w:rsidRPr="00A8229C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 xml:space="preserve"> 2024</w:t>
                      </w:r>
                      <w:r w:rsidR="00B110D5" w:rsidRPr="00A8229C">
                        <w:rPr>
                          <w:b/>
                          <w:color w:val="7EB0CA"/>
                          <w:sz w:val="28"/>
                          <w:szCs w:val="28"/>
                          <w:lang w:val="el-GR"/>
                        </w:rPr>
                        <w:t>»</w:t>
                      </w:r>
                    </w:p>
                    <w:p w14:paraId="1E253AC1" w14:textId="77777777" w:rsidR="00947A24" w:rsidRPr="00A8229C" w:rsidRDefault="00947A24" w:rsidP="00947A24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</w:p>
                    <w:p w14:paraId="3684F6E2" w14:textId="6D880F5D" w:rsidR="00FF4F19" w:rsidRPr="00343B5F" w:rsidRDefault="003402AF" w:rsidP="003C3CE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249"/>
                        <w:jc w:val="center"/>
                        <w:rPr>
                          <w:color w:val="212125"/>
                          <w:lang w:val="el-GR"/>
                        </w:rPr>
                      </w:pPr>
                      <w:r w:rsidRPr="00343B5F">
                        <w:rPr>
                          <w:color w:val="212125"/>
                          <w:lang w:val="el-GR"/>
                        </w:rPr>
                        <w:t>την</w:t>
                      </w:r>
                      <w:r w:rsidR="00F63548" w:rsidRPr="00343B5F">
                        <w:rPr>
                          <w:color w:val="212125"/>
                          <w:lang w:val="el-GR"/>
                        </w:rPr>
                        <w:t xml:space="preserve"> </w:t>
                      </w:r>
                      <w:r w:rsidR="00153F6F" w:rsidRPr="00153F6F">
                        <w:rPr>
                          <w:b/>
                          <w:bCs/>
                          <w:color w:val="212125"/>
                          <w:lang w:val="el-GR"/>
                        </w:rPr>
                        <w:t xml:space="preserve">Παρασκευή 31 Μαΐου 2024 </w:t>
                      </w:r>
                      <w:r w:rsidR="00153F6F" w:rsidRPr="00153F6F">
                        <w:rPr>
                          <w:color w:val="212125"/>
                          <w:lang w:val="el-GR"/>
                        </w:rPr>
                        <w:t>στις</w:t>
                      </w:r>
                      <w:r w:rsidR="00153F6F" w:rsidRPr="00153F6F">
                        <w:rPr>
                          <w:b/>
                          <w:bCs/>
                          <w:color w:val="212125"/>
                          <w:lang w:val="el-GR"/>
                        </w:rPr>
                        <w:t xml:space="preserve"> 17:</w:t>
                      </w:r>
                      <w:r w:rsidR="00A8229C">
                        <w:rPr>
                          <w:b/>
                          <w:bCs/>
                          <w:color w:val="212125"/>
                          <w:lang w:val="el-GR"/>
                        </w:rPr>
                        <w:t>15</w:t>
                      </w:r>
                      <w:r w:rsidR="00153F6F" w:rsidRPr="00153F6F">
                        <w:rPr>
                          <w:b/>
                          <w:bCs/>
                          <w:color w:val="212125"/>
                          <w:lang w:val="el-GR"/>
                        </w:rPr>
                        <w:t>-20:</w:t>
                      </w:r>
                      <w:r w:rsidR="00A8229C">
                        <w:rPr>
                          <w:b/>
                          <w:bCs/>
                          <w:color w:val="212125"/>
                          <w:lang w:val="el-GR"/>
                        </w:rPr>
                        <w:t>0</w:t>
                      </w:r>
                      <w:r w:rsidR="00153F6F" w:rsidRPr="00153F6F">
                        <w:rPr>
                          <w:b/>
                          <w:bCs/>
                          <w:color w:val="212125"/>
                          <w:lang w:val="el-GR"/>
                        </w:rPr>
                        <w:t>0</w:t>
                      </w:r>
                      <w:r w:rsidR="00FF4F19" w:rsidRPr="00343B5F">
                        <w:rPr>
                          <w:color w:val="212125"/>
                          <w:lang w:val="el-GR"/>
                        </w:rPr>
                        <w:t xml:space="preserve"> </w:t>
                      </w:r>
                    </w:p>
                    <w:p w14:paraId="26000994" w14:textId="77777777" w:rsidR="00FF4F19" w:rsidRPr="00343B5F" w:rsidRDefault="00AE4698" w:rsidP="00FF4F19">
                      <w:pPr>
                        <w:autoSpaceDE w:val="0"/>
                        <w:autoSpaceDN w:val="0"/>
                        <w:adjustRightInd w:val="0"/>
                        <w:ind w:right="249"/>
                        <w:jc w:val="center"/>
                        <w:rPr>
                          <w:b/>
                          <w:bCs/>
                          <w:color w:val="212125"/>
                          <w:lang w:val="el-GR"/>
                        </w:rPr>
                      </w:pPr>
                      <w:r w:rsidRPr="00AE4698">
                        <w:rPr>
                          <w:color w:val="212125"/>
                          <w:lang w:val="el-GR"/>
                        </w:rPr>
                        <w:t>Βυζαντινό Μουσείο, Θεσσαλονίκη, Αμφιθέατρο «Στέφανος Δραγούμης»</w:t>
                      </w:r>
                    </w:p>
                    <w:p w14:paraId="6A7C458F" w14:textId="77777777" w:rsidR="00096451" w:rsidRPr="000E1BBB" w:rsidRDefault="00FF4F19" w:rsidP="000E1BBB">
                      <w:pPr>
                        <w:autoSpaceDE w:val="0"/>
                        <w:autoSpaceDN w:val="0"/>
                        <w:adjustRightInd w:val="0"/>
                        <w:ind w:right="249"/>
                        <w:jc w:val="center"/>
                        <w:rPr>
                          <w:rFonts w:cstheme="minorHAnsi"/>
                          <w:color w:val="212125"/>
                          <w:lang w:val="el-GR"/>
                        </w:rPr>
                      </w:pPr>
                      <w:r w:rsidRPr="00343B5F">
                        <w:rPr>
                          <w:rFonts w:cstheme="minorHAnsi"/>
                          <w:color w:val="212125"/>
                          <w:lang w:val="el-GR"/>
                        </w:rPr>
                        <w:t>(</w:t>
                      </w:r>
                      <w:r w:rsidR="00AE4698" w:rsidRPr="00AE4698">
                        <w:rPr>
                          <w:i/>
                          <w:iCs/>
                          <w:color w:val="212125"/>
                          <w:sz w:val="20"/>
                          <w:szCs w:val="20"/>
                          <w:lang w:val="el-GR"/>
                        </w:rPr>
                        <w:t>Λεωφόρος Στρατού 2</w:t>
                      </w:r>
                      <w:r w:rsidR="00AE4698">
                        <w:rPr>
                          <w:i/>
                          <w:iCs/>
                          <w:color w:val="212125"/>
                          <w:sz w:val="20"/>
                          <w:szCs w:val="20"/>
                          <w:lang w:val="el-GR"/>
                        </w:rPr>
                        <w:t>,</w:t>
                      </w:r>
                      <w:r w:rsidR="00AE4698" w:rsidRPr="00AE4698">
                        <w:rPr>
                          <w:i/>
                          <w:iCs/>
                          <w:color w:val="212125"/>
                          <w:sz w:val="20"/>
                          <w:szCs w:val="20"/>
                          <w:lang w:val="el-GR"/>
                        </w:rPr>
                        <w:t xml:space="preserve"> 54640 Θεσσαλονίκη</w:t>
                      </w:r>
                      <w:r w:rsidRPr="00343B5F">
                        <w:rPr>
                          <w:rFonts w:cstheme="minorHAnsi"/>
                          <w:color w:val="212125"/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7E4408" w14:textId="52D20818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6D049D3A" w14:textId="3496B1AF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6510AE5B" w14:textId="37831C2C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BFDD5AA" w14:textId="77777777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63FAB738" w14:textId="77777777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2453BEBB" w14:textId="77777777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3BC8C82D" w14:textId="77777777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20B441B0" w14:textId="4D4EB389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3E48C086" w14:textId="5D6B9AE7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080EA861" w14:textId="59BFE61C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355E4098" w14:textId="77777777" w:rsidR="0079023F" w:rsidRPr="0051329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7BE0D943" w14:textId="326E99F9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7BFBDB91" w14:textId="17B11EA9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0823502D" w14:textId="479635B5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DC7839F" w14:textId="3089B5ED" w:rsidR="0079023F" w:rsidRDefault="00372660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403110" wp14:editId="2E151A7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807200" cy="800100"/>
                <wp:effectExtent l="0" t="0" r="0" b="0"/>
                <wp:wrapNone/>
                <wp:docPr id="1435546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F66CC" w14:textId="389588BA" w:rsidR="00D3607D" w:rsidRDefault="003F2B7F" w:rsidP="00D3607D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252"/>
                              <w:jc w:val="center"/>
                              <w:rPr>
                                <w:rStyle w:val="Hyperlink"/>
                                <w:rFonts w:ascii="Calibri" w:hAnsi="Calibri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00026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</w:rPr>
                              <w:t>R</w:t>
                            </w:r>
                            <w:r w:rsidRPr="00BA28EA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Pr="00D00026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</w:rPr>
                              <w:t>S</w:t>
                            </w:r>
                            <w:r w:rsidRPr="00BA28EA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Pr="00D00026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</w:rPr>
                              <w:t>V</w:t>
                            </w:r>
                            <w:r w:rsidRPr="00BA28EA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Pr="00D00026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</w:rPr>
                              <w:t>P</w:t>
                            </w:r>
                            <w:r w:rsidRPr="00BA28EA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="00BA28EA">
                              <w:rPr>
                                <w:rFonts w:ascii="Calibri" w:hAnsi="Calibri"/>
                                <w:b/>
                                <w:b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="00BA28EA" w:rsidRPr="00BA28EA">
                              <w:rPr>
                                <w:rFonts w:ascii="Calibri" w:hAnsi="Calibri"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Για να δηλώσετε συμμετοχή</w:t>
                            </w:r>
                            <w:r w:rsidR="00BA28EA">
                              <w:rPr>
                                <w:rFonts w:ascii="Calibri" w:hAnsi="Calibri"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, όπως</w:t>
                            </w:r>
                            <w:r w:rsidR="00BA28EA" w:rsidRPr="00BA28EA">
                              <w:rPr>
                                <w:rFonts w:ascii="Calibri" w:hAnsi="Calibri"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 xml:space="preserve"> συμπληρώστε την φόρμα</w:t>
                            </w:r>
                            <w:r w:rsidR="00BA28EA">
                              <w:rPr>
                                <w:rFonts w:ascii="Calibri" w:hAnsi="Calibri"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hyperlink r:id="rId13" w:history="1">
                              <w:r w:rsidR="00BA28EA" w:rsidRPr="00BA28EA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el-GR"/>
                                </w:rPr>
                                <w:t>εδώ</w:t>
                              </w:r>
                            </w:hyperlink>
                          </w:p>
                          <w:p w14:paraId="36BE3230" w14:textId="6F2568A6" w:rsidR="00D3607D" w:rsidRPr="00C3132F" w:rsidRDefault="00D3607D" w:rsidP="0071332B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25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</w:rPr>
                            </w:pPr>
                            <w:r w:rsidRPr="00D3607D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Θα</w:t>
                            </w:r>
                            <w:r w:rsidRPr="00C3132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607D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δοθούν</w:t>
                            </w:r>
                            <w:r w:rsidRPr="00C3132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607D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βεβαιώσεις</w:t>
                            </w:r>
                            <w:r w:rsidRPr="00C3132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607D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212125"/>
                                <w:sz w:val="22"/>
                                <w:szCs w:val="22"/>
                                <w:lang w:val="el-GR"/>
                              </w:rPr>
                              <w:t>παρακολούθησης</w:t>
                            </w:r>
                          </w:p>
                          <w:p w14:paraId="79ACE27A" w14:textId="77777777" w:rsidR="00C4249E" w:rsidRPr="00C3132F" w:rsidRDefault="00C4249E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78795AF4" w14:textId="77777777" w:rsidR="00FF4F19" w:rsidRPr="00C3132F" w:rsidRDefault="00FF4F19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62A32D90" w14:textId="77777777" w:rsidR="00FF4F19" w:rsidRPr="00C3132F" w:rsidRDefault="00FF4F19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2917CEF2" w14:textId="77777777" w:rsidR="00C4249E" w:rsidRPr="00C3132F" w:rsidRDefault="00C4249E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116AE765" w14:textId="77777777" w:rsidR="00C4249E" w:rsidRPr="00C3132F" w:rsidRDefault="00C4249E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4D3BBA20" w14:textId="77777777" w:rsidR="00C4249E" w:rsidRPr="00C3132F" w:rsidRDefault="00C4249E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07602C74" w14:textId="77777777" w:rsidR="00C4249E" w:rsidRPr="00C3132F" w:rsidRDefault="00C4249E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0F9614EB" w14:textId="77777777" w:rsidR="003F2B7F" w:rsidRPr="00D00026" w:rsidRDefault="003F2B7F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</w:pPr>
                            <w:r w:rsidRPr="00D00026">
                              <w:rPr>
                                <w:rFonts w:ascii="Calibri" w:hAnsi="Calibri"/>
                                <w:i/>
                                <w:color w:val="212125"/>
                                <w:sz w:val="22"/>
                                <w:szCs w:val="22"/>
                              </w:rPr>
                              <w:t>The agenda of the event is available below.</w:t>
                            </w:r>
                          </w:p>
                          <w:p w14:paraId="0BAD2662" w14:textId="77777777" w:rsidR="001177BB" w:rsidRPr="00D00026" w:rsidRDefault="001177BB" w:rsidP="00687719">
                            <w:pPr>
                              <w:autoSpaceDE w:val="0"/>
                              <w:autoSpaceDN w:val="0"/>
                              <w:adjustRightInd w:val="0"/>
                              <w:ind w:right="252"/>
                              <w:jc w:val="center"/>
                              <w:rPr>
                                <w:rFonts w:ascii="Calibri" w:hAnsi="Calibri"/>
                                <w:color w:val="212125"/>
                                <w:sz w:val="22"/>
                                <w:szCs w:val="22"/>
                              </w:rPr>
                            </w:pPr>
                          </w:p>
                          <w:p w14:paraId="0CA63B1F" w14:textId="77777777" w:rsidR="001177BB" w:rsidRPr="00D00026" w:rsidRDefault="001177BB" w:rsidP="006877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3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3pt;width:536pt;height:63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" filled="f" stroked="f" strokeweight=".5pt">
                <v:textbox>
                  <w:txbxContent>
                    <w:p w14:paraId="27AF66CC" w14:textId="389588BA" w:rsidR="00D3607D" w:rsidRDefault="003F2B7F" w:rsidP="00D3607D">
                      <w:pPr>
                        <w:autoSpaceDE w:val="0"/>
                        <w:autoSpaceDN w:val="0"/>
                        <w:adjustRightInd w:val="0"/>
                        <w:spacing w:before="240"/>
                        <w:ind w:right="252"/>
                        <w:jc w:val="center"/>
                        <w:rPr>
                          <w:rStyle w:val="Hyperlink"/>
                          <w:rFonts w:ascii="Calibri" w:hAnsi="Calibri"/>
                          <w:sz w:val="22"/>
                          <w:szCs w:val="22"/>
                          <w:lang w:val="el-GR"/>
                        </w:rPr>
                      </w:pPr>
                      <w:r w:rsidRPr="00D00026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</w:rPr>
                        <w:t>R</w:t>
                      </w:r>
                      <w:r w:rsidRPr="00BA28EA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  <w:lang w:val="el-GR"/>
                        </w:rPr>
                        <w:t>.</w:t>
                      </w:r>
                      <w:r w:rsidRPr="00D00026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</w:rPr>
                        <w:t>S</w:t>
                      </w:r>
                      <w:r w:rsidRPr="00BA28EA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  <w:lang w:val="el-GR"/>
                        </w:rPr>
                        <w:t>.</w:t>
                      </w:r>
                      <w:r w:rsidRPr="00D00026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</w:rPr>
                        <w:t>V</w:t>
                      </w:r>
                      <w:r w:rsidRPr="00BA28EA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  <w:lang w:val="el-GR"/>
                        </w:rPr>
                        <w:t>.</w:t>
                      </w:r>
                      <w:r w:rsidRPr="00D00026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</w:rPr>
                        <w:t>P</w:t>
                      </w:r>
                      <w:r w:rsidRPr="00BA28EA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  <w:lang w:val="el-GR"/>
                        </w:rPr>
                        <w:t>.</w:t>
                      </w:r>
                      <w:r w:rsidR="00BA28EA">
                        <w:rPr>
                          <w:rFonts w:ascii="Calibri" w:hAnsi="Calibri"/>
                          <w:b/>
                          <w:bCs/>
                          <w:color w:val="212125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  <w:r w:rsidR="00BA28EA" w:rsidRPr="00BA28EA">
                        <w:rPr>
                          <w:rFonts w:ascii="Calibri" w:hAnsi="Calibri"/>
                          <w:color w:val="212125"/>
                          <w:sz w:val="22"/>
                          <w:szCs w:val="22"/>
                          <w:lang w:val="el-GR"/>
                        </w:rPr>
                        <w:t>Για να δηλώσετε συμμετοχή</w:t>
                      </w:r>
                      <w:r w:rsidR="00BA28EA">
                        <w:rPr>
                          <w:rFonts w:ascii="Calibri" w:hAnsi="Calibri"/>
                          <w:color w:val="212125"/>
                          <w:sz w:val="22"/>
                          <w:szCs w:val="22"/>
                          <w:lang w:val="el-GR"/>
                        </w:rPr>
                        <w:t>, όπως</w:t>
                      </w:r>
                      <w:r w:rsidR="00BA28EA" w:rsidRPr="00BA28EA">
                        <w:rPr>
                          <w:rFonts w:ascii="Calibri" w:hAnsi="Calibri"/>
                          <w:color w:val="212125"/>
                          <w:sz w:val="22"/>
                          <w:szCs w:val="22"/>
                          <w:lang w:val="el-GR"/>
                        </w:rPr>
                        <w:t xml:space="preserve"> συμπληρώστε την φόρμα</w:t>
                      </w:r>
                      <w:r w:rsidR="00BA28EA">
                        <w:rPr>
                          <w:rFonts w:ascii="Calibri" w:hAnsi="Calibri"/>
                          <w:color w:val="212125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hyperlink r:id="rId14" w:history="1">
                        <w:r w:rsidR="00BA28EA" w:rsidRPr="00BA28EA">
                          <w:rPr>
                            <w:rStyle w:val="Hyperlink"/>
                            <w:rFonts w:ascii="Calibri" w:hAnsi="Calibri"/>
                            <w:sz w:val="22"/>
                            <w:szCs w:val="22"/>
                            <w:lang w:val="el-GR"/>
                          </w:rPr>
                          <w:t>εδώ</w:t>
                        </w:r>
                      </w:hyperlink>
                    </w:p>
                    <w:p w14:paraId="36BE3230" w14:textId="6F2568A6" w:rsidR="00D3607D" w:rsidRPr="00C3132F" w:rsidRDefault="00D3607D" w:rsidP="0071332B">
                      <w:pPr>
                        <w:autoSpaceDE w:val="0"/>
                        <w:autoSpaceDN w:val="0"/>
                        <w:adjustRightInd w:val="0"/>
                        <w:spacing w:before="240"/>
                        <w:ind w:right="252"/>
                        <w:jc w:val="center"/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</w:rPr>
                      </w:pPr>
                      <w:r w:rsidRPr="00D3607D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  <w:lang w:val="el-GR"/>
                        </w:rPr>
                        <w:t>Θα</w:t>
                      </w:r>
                      <w:r w:rsidRPr="00C3132F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</w:rPr>
                        <w:t xml:space="preserve"> </w:t>
                      </w:r>
                      <w:r w:rsidRPr="00D3607D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  <w:lang w:val="el-GR"/>
                        </w:rPr>
                        <w:t>δοθούν</w:t>
                      </w:r>
                      <w:r w:rsidRPr="00C3132F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</w:rPr>
                        <w:t xml:space="preserve"> </w:t>
                      </w:r>
                      <w:r w:rsidRPr="00D3607D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  <w:lang w:val="el-GR"/>
                        </w:rPr>
                        <w:t>βεβαιώσεις</w:t>
                      </w:r>
                      <w:r w:rsidRPr="00C3132F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</w:rPr>
                        <w:t xml:space="preserve"> </w:t>
                      </w:r>
                      <w:r w:rsidRPr="00D3607D">
                        <w:rPr>
                          <w:rFonts w:ascii="Calibri" w:hAnsi="Calibri"/>
                          <w:b/>
                          <w:bCs/>
                          <w:iCs/>
                          <w:color w:val="212125"/>
                          <w:sz w:val="22"/>
                          <w:szCs w:val="22"/>
                          <w:lang w:val="el-GR"/>
                        </w:rPr>
                        <w:t>παρακολούθησης</w:t>
                      </w:r>
                    </w:p>
                    <w:p w14:paraId="79ACE27A" w14:textId="77777777" w:rsidR="00C4249E" w:rsidRPr="00C3132F" w:rsidRDefault="00C4249E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78795AF4" w14:textId="77777777" w:rsidR="00FF4F19" w:rsidRPr="00C3132F" w:rsidRDefault="00FF4F19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62A32D90" w14:textId="77777777" w:rsidR="00FF4F19" w:rsidRPr="00C3132F" w:rsidRDefault="00FF4F19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2917CEF2" w14:textId="77777777" w:rsidR="00C4249E" w:rsidRPr="00C3132F" w:rsidRDefault="00C4249E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116AE765" w14:textId="77777777" w:rsidR="00C4249E" w:rsidRPr="00C3132F" w:rsidRDefault="00C4249E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4D3BBA20" w14:textId="77777777" w:rsidR="00C4249E" w:rsidRPr="00C3132F" w:rsidRDefault="00C4249E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07602C74" w14:textId="77777777" w:rsidR="00C4249E" w:rsidRPr="00C3132F" w:rsidRDefault="00C4249E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</w:p>
                    <w:p w14:paraId="0F9614EB" w14:textId="77777777" w:rsidR="003F2B7F" w:rsidRPr="00D00026" w:rsidRDefault="003F2B7F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</w:pPr>
                      <w:r w:rsidRPr="00D00026">
                        <w:rPr>
                          <w:rFonts w:ascii="Calibri" w:hAnsi="Calibri"/>
                          <w:i/>
                          <w:color w:val="212125"/>
                          <w:sz w:val="22"/>
                          <w:szCs w:val="22"/>
                        </w:rPr>
                        <w:t>The agenda of the event is available below.</w:t>
                      </w:r>
                    </w:p>
                    <w:p w14:paraId="0BAD2662" w14:textId="77777777" w:rsidR="001177BB" w:rsidRPr="00D00026" w:rsidRDefault="001177BB" w:rsidP="00687719">
                      <w:pPr>
                        <w:autoSpaceDE w:val="0"/>
                        <w:autoSpaceDN w:val="0"/>
                        <w:adjustRightInd w:val="0"/>
                        <w:ind w:right="252"/>
                        <w:jc w:val="center"/>
                        <w:rPr>
                          <w:rFonts w:ascii="Calibri" w:hAnsi="Calibri"/>
                          <w:color w:val="212125"/>
                          <w:sz w:val="22"/>
                          <w:szCs w:val="22"/>
                        </w:rPr>
                      </w:pPr>
                    </w:p>
                    <w:p w14:paraId="0CA63B1F" w14:textId="77777777" w:rsidR="001177BB" w:rsidRPr="00D00026" w:rsidRDefault="001177BB" w:rsidP="0068771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14A38" w14:textId="26DABCCC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04592FEC" w14:textId="3E6129D9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6C9021A9" w14:textId="5D660BB6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706841AF" w14:textId="7ED55D28" w:rsidR="0079023F" w:rsidRDefault="00372660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E3A3CBE" wp14:editId="70BDCC1F">
                <wp:simplePos x="0" y="0"/>
                <wp:positionH relativeFrom="margin">
                  <wp:posOffset>330200</wp:posOffset>
                </wp:positionH>
                <wp:positionV relativeFrom="paragraph">
                  <wp:posOffset>138430</wp:posOffset>
                </wp:positionV>
                <wp:extent cx="7383294" cy="3430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3294" cy="3430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114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0012"/>
                            </w:tblGrid>
                            <w:tr w:rsidR="008C425D" w:rsidRPr="008C425D" w14:paraId="0FD069B5" w14:textId="77777777" w:rsidTr="00B646C7">
                              <w:tc>
                                <w:tcPr>
                                  <w:tcW w:w="1418" w:type="dxa"/>
                                </w:tcPr>
                                <w:p w14:paraId="3FFBBA53" w14:textId="5CA7730B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313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17:15 – 17:45 </w:t>
                                  </w:r>
                                </w:p>
                              </w:tc>
                              <w:tc>
                                <w:tcPr>
                                  <w:tcW w:w="10012" w:type="dxa"/>
                                </w:tcPr>
                                <w:p w14:paraId="3727E030" w14:textId="35A543AC" w:rsidR="008C425D" w:rsidRPr="00B2761B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7EB0C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proofErr w:type="spellStart"/>
                                  <w:r w:rsidRPr="008C425D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</w:rPr>
                                    <w:t>Προσέλευση</w:t>
                                  </w:r>
                                  <w:proofErr w:type="spellEnd"/>
                                  <w:r w:rsidRPr="008C425D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r w:rsidR="00B2761B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  <w:t>Εγγραφές</w:t>
                                  </w:r>
                                </w:p>
                              </w:tc>
                            </w:tr>
                            <w:tr w:rsidR="008C425D" w:rsidRPr="00180BB8" w14:paraId="1B9A898D" w14:textId="77777777" w:rsidTr="00B646C7">
                              <w:tc>
                                <w:tcPr>
                                  <w:tcW w:w="1418" w:type="dxa"/>
                                </w:tcPr>
                                <w:p w14:paraId="51E4861A" w14:textId="77777777" w:rsid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DE82EC" w14:textId="2B75665B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17:45 – 18:00  </w:t>
                                  </w:r>
                                </w:p>
                              </w:tc>
                              <w:tc>
                                <w:tcPr>
                                  <w:tcW w:w="10012" w:type="dxa"/>
                                </w:tcPr>
                                <w:p w14:paraId="6FBFC855" w14:textId="77777777" w:rsid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735137BA" w14:textId="2065782B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  <w:t>Χαιρετισμοί</w:t>
                                  </w:r>
                                </w:p>
                                <w:p w14:paraId="0DD3C9EB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Σπύρος Μπλαβούκος, </w:t>
                                  </w:r>
                                  <w:r w:rsidRPr="008C425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Καθηγητής, Οικονομικό Πανεπιστήμιο Αθηνών, Επικεφαλής Ευρωπαϊκού Προγράμματος ‘Αριάν Κοντέλλη’</w:t>
                                  </w: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27B66702" w14:textId="523B1366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  <w:t>Βασίλειος Σκουρής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,</w:t>
                                  </w:r>
                                  <w:r w:rsidRPr="008C42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πρώην πρόεδρος του Δικαστηρίου της Ευρωπαϊκής Ένωσης, πρόεδρος ΚΔΕΟΔ</w:t>
                                  </w: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C425D" w:rsidRPr="00180BB8" w14:paraId="374B537D" w14:textId="77777777" w:rsidTr="00B646C7">
                              <w:tc>
                                <w:tcPr>
                                  <w:tcW w:w="1418" w:type="dxa"/>
                                </w:tcPr>
                                <w:p w14:paraId="6AD0F074" w14:textId="77777777" w:rsidR="008C425D" w:rsidRPr="00B2761B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129BA730" w14:textId="46F97381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18:00 – 18:45 </w:t>
                                  </w:r>
                                  <w:r w:rsidRPr="008C425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869A26B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</w:tcPr>
                                <w:p w14:paraId="41DEEE36" w14:textId="77777777" w:rsid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0788D5BD" w14:textId="5186F7D8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Ανοικτός διάλογος </w:t>
                                  </w:r>
                                </w:p>
                                <w:p w14:paraId="6D2E1D1F" w14:textId="4D45259E" w:rsidR="008C425D" w:rsidRPr="008C425D" w:rsidRDefault="00180BB8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>έοι</w:t>
                                  </w:r>
                                  <w:proofErr w:type="spellEnd"/>
                                  <w:r w:rsidR="008C425D" w:rsidRPr="008C425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συζητούν με τον </w:t>
                                  </w:r>
                                  <w:r w:rsidR="008C425D"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>κ. Μαργαρίτη Σχοινά</w:t>
                                  </w:r>
                                  <w:r w:rsidR="008C425D" w:rsidRPr="008C425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>, Αντιπρόεδρο της Ευρωπαϊκής Επιτροπής</w:t>
                                  </w:r>
                                </w:p>
                                <w:p w14:paraId="1D2028C6" w14:textId="77777777" w:rsidR="008C425D" w:rsidRPr="008C425D" w:rsidRDefault="008C425D" w:rsidP="008C425D">
                                  <w:pPr>
                                    <w:spacing w:line="280" w:lineRule="exact"/>
                                    <w:ind w:left="142" w:hanging="142"/>
                                    <w:suppressOverlap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Συντονίζει </w:t>
                                  </w:r>
                                </w:p>
                                <w:p w14:paraId="75C8E6CE" w14:textId="7B6C4CE7" w:rsidR="008C425D" w:rsidRPr="008C425D" w:rsidRDefault="008C425D" w:rsidP="008C425D">
                                  <w:pPr>
                                    <w:spacing w:line="280" w:lineRule="exact"/>
                                    <w:ind w:left="142" w:hanging="142"/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Φίλιος Στάγκος, 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Γενικός Διευθυντής ΕΡΤ3</w:t>
                                  </w:r>
                                </w:p>
                              </w:tc>
                            </w:tr>
                            <w:tr w:rsidR="008C425D" w:rsidRPr="00180BB8" w14:paraId="66611970" w14:textId="77777777" w:rsidTr="00B646C7">
                              <w:tc>
                                <w:tcPr>
                                  <w:tcW w:w="1418" w:type="dxa"/>
                                </w:tcPr>
                                <w:p w14:paraId="5FCEB68E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</w:tcPr>
                                <w:p w14:paraId="26FA2B6F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C425D" w:rsidRPr="00180BB8" w14:paraId="3A538FBB" w14:textId="77777777" w:rsidTr="00B646C7">
                              <w:tc>
                                <w:tcPr>
                                  <w:tcW w:w="1418" w:type="dxa"/>
                                </w:tcPr>
                                <w:p w14:paraId="3619CEE8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18:45 – 20:00 </w:t>
                                  </w:r>
                                  <w:r w:rsidRPr="008C425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7235F5E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</w:tcPr>
                                <w:p w14:paraId="19560881" w14:textId="576ECE0B" w:rsidR="008C425D" w:rsidRPr="008C425D" w:rsidRDefault="008C425D" w:rsidP="008C425D">
                                  <w:pPr>
                                    <w:spacing w:line="280" w:lineRule="exact"/>
                                    <w:ind w:left="142" w:hanging="142"/>
                                    <w:suppressOverlap/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lang w:val="el-GR"/>
                                    </w:rPr>
                                    <w:t>Συζήτηση: «Φυγή προς τα εμπρός ή μια από τα ίδια; Ένας Νέος Πολιτικός Κύκλος Ανοίγει»</w:t>
                                  </w:r>
                                </w:p>
                                <w:p w14:paraId="1490F00B" w14:textId="77777777" w:rsidR="008C425D" w:rsidRPr="008C425D" w:rsidRDefault="008C425D" w:rsidP="008C425D">
                                  <w:pPr>
                                    <w:spacing w:line="280" w:lineRule="exact"/>
                                    <w:ind w:left="142" w:hanging="142"/>
                                    <w:suppressOverlap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:lang w:val="el-GR"/>
                                    </w:rPr>
                                    <w:t>Ομιλητές:</w:t>
                                  </w:r>
                                </w:p>
                                <w:p w14:paraId="17558BCC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-139" w:hanging="142"/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  <w:t>Γεώργιος Ανδρέου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, Αναπληρωτής Καθηγητής Πολιτικών Επιστημών ΑΠΘ</w:t>
                                  </w:r>
                                </w:p>
                                <w:p w14:paraId="47E0D49F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-79" w:hanging="142"/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  <w:t>Δημήτριος Κυριαζής,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Αναπληρωτής Καθηγητής Νομικής Σχολής ΑΠΘ</w:t>
                                  </w:r>
                                </w:p>
                                <w:p w14:paraId="7F38293F" w14:textId="445C02FE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l-GR"/>
                                    </w:rPr>
                                    <w:t>Λίνα Παπαδοπούλου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, Καθηγήτρια Νομικής Σχολής ΑΠΘ, Κάτοχος Έδρας 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</w:rPr>
                                    <w:t>Jean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8C425D">
                                    <w:rPr>
                                      <w:sz w:val="18"/>
                                      <w:szCs w:val="18"/>
                                    </w:rPr>
                                    <w:t>Monnet</w:t>
                                  </w:r>
                                </w:p>
                                <w:p w14:paraId="28934DEC" w14:textId="77777777" w:rsidR="008C425D" w:rsidRPr="008C425D" w:rsidRDefault="008C425D" w:rsidP="008C425D">
                                  <w:pPr>
                                    <w:spacing w:line="280" w:lineRule="exact"/>
                                    <w:ind w:left="142" w:hanging="142"/>
                                    <w:suppressOverlap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Συντονίζει </w:t>
                                  </w:r>
                                </w:p>
                                <w:p w14:paraId="36213046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Σπύρος Μπλαβούκος, </w:t>
                                  </w:r>
                                  <w:r w:rsidRPr="008C425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Καθηγητής, Οικονομικό Πανεπιστήμιο Αθηνών, Επικεφαλής Ευρωπαϊκού Προγράμματος ‘Αριάν Κοντέλλη’</w:t>
                                  </w:r>
                                  <w:r w:rsidRPr="008C425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</w:p>
                                <w:p w14:paraId="3245C998" w14:textId="77777777" w:rsidR="008C425D" w:rsidRPr="008C425D" w:rsidRDefault="008C425D" w:rsidP="008C425D">
                                  <w:pPr>
                                    <w:adjustRightInd w:val="0"/>
                                    <w:spacing w:line="280" w:lineRule="exact"/>
                                    <w:ind w:left="142" w:right="252" w:hanging="142"/>
                                    <w:suppressOverlap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43CE5F" w14:textId="77777777" w:rsidR="00C90725" w:rsidRPr="008C425D" w:rsidRDefault="00C90725" w:rsidP="008C425D">
                            <w:pPr>
                              <w:spacing w:line="280" w:lineRule="exact"/>
                              <w:ind w:left="142" w:hanging="142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1DADB368" w14:textId="77777777" w:rsidR="008C425D" w:rsidRPr="00B2761B" w:rsidRDefault="008C425D" w:rsidP="008C425D">
                            <w:pPr>
                              <w:ind w:left="142" w:hanging="142"/>
                              <w:rPr>
                                <w:lang w:val="el-GR"/>
                              </w:rPr>
                            </w:pPr>
                          </w:p>
                          <w:p w14:paraId="473E6FEC" w14:textId="77777777" w:rsidR="008C425D" w:rsidRPr="00B2761B" w:rsidRDefault="008C425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A3CBE" id="Rectangle 1" o:spid="_x0000_s1029" style="position:absolute;margin-left:26pt;margin-top:10.9pt;width:581.35pt;height:270.15pt;z-index:25165824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" filled="f" stroked="f" strokeweight="1pt">
                <v:stroke miterlimit="4"/>
                <v:textbox inset="1.2699mm,1.2699mm,1.2699mm,1.2699mm">
                  <w:txbxContent>
                    <w:tbl>
                      <w:tblPr>
                        <w:tblStyle w:val="TableGrid"/>
                        <w:tblOverlap w:val="never"/>
                        <w:tblW w:w="114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0012"/>
                      </w:tblGrid>
                      <w:tr w:rsidR="008C425D" w:rsidRPr="008C425D" w14:paraId="0FD069B5" w14:textId="77777777" w:rsidTr="00B646C7">
                        <w:tc>
                          <w:tcPr>
                            <w:tcW w:w="1418" w:type="dxa"/>
                          </w:tcPr>
                          <w:p w14:paraId="3FFBBA53" w14:textId="5CA7730B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313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17:15 – 17:45 </w:t>
                            </w:r>
                          </w:p>
                        </w:tc>
                        <w:tc>
                          <w:tcPr>
                            <w:tcW w:w="10012" w:type="dxa"/>
                          </w:tcPr>
                          <w:p w14:paraId="3727E030" w14:textId="35A543AC" w:rsidR="008C425D" w:rsidRPr="00B2761B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7EB0CA"/>
                                <w:sz w:val="18"/>
                                <w:szCs w:val="18"/>
                                <w:lang w:val="el-GR"/>
                              </w:rPr>
                            </w:pPr>
                            <w:proofErr w:type="spellStart"/>
                            <w:r w:rsidRPr="008C425D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Προσέλευση</w:t>
                            </w:r>
                            <w:proofErr w:type="spellEnd"/>
                            <w:r w:rsidRPr="008C425D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B2761B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  <w:t>Εγγραφές</w:t>
                            </w:r>
                          </w:p>
                        </w:tc>
                      </w:tr>
                      <w:tr w:rsidR="008C425D" w:rsidRPr="00180BB8" w14:paraId="1B9A898D" w14:textId="77777777" w:rsidTr="00B646C7">
                        <w:tc>
                          <w:tcPr>
                            <w:tcW w:w="1418" w:type="dxa"/>
                          </w:tcPr>
                          <w:p w14:paraId="51E4861A" w14:textId="77777777" w:rsid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0DE82EC" w14:textId="2B75665B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17:45 – 18:00  </w:t>
                            </w:r>
                          </w:p>
                        </w:tc>
                        <w:tc>
                          <w:tcPr>
                            <w:tcW w:w="10012" w:type="dxa"/>
                          </w:tcPr>
                          <w:p w14:paraId="6FBFC855" w14:textId="77777777" w:rsid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735137BA" w14:textId="2065782B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  <w:t>Χαιρετισμοί</w:t>
                            </w:r>
                          </w:p>
                          <w:p w14:paraId="0DD3C9EB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Σπύρος Μπλαβούκος, </w:t>
                            </w:r>
                            <w:r w:rsidRPr="008C425D">
                              <w:rPr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 Καθηγητής, Οικονομικό Πανεπιστήμιο Αθηνών, Επικεφαλής Ευρωπαϊκού Προγράμματος ‘Αριάν Κοντέλλη’</w:t>
                            </w: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</w:p>
                          <w:p w14:paraId="27B66702" w14:textId="523B1366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  <w:t>Βασίλειος Σκουρής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>,</w:t>
                            </w:r>
                            <w:r w:rsidRPr="008C425D"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>πρώην πρόεδρος του Δικαστηρίου της Ευρωπαϊκής Ένωσης, πρόεδρος ΚΔΕΟΔ</w:t>
                            </w: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</w:tr>
                      <w:tr w:rsidR="008C425D" w:rsidRPr="00180BB8" w14:paraId="374B537D" w14:textId="77777777" w:rsidTr="00B646C7">
                        <w:tc>
                          <w:tcPr>
                            <w:tcW w:w="1418" w:type="dxa"/>
                          </w:tcPr>
                          <w:p w14:paraId="6AD0F074" w14:textId="77777777" w:rsidR="008C425D" w:rsidRPr="00B2761B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129BA730" w14:textId="46F97381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18:00 – 18:45 </w:t>
                            </w:r>
                            <w:r w:rsidRPr="008C425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69A26B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</w:tcPr>
                          <w:p w14:paraId="41DEEE36" w14:textId="77777777" w:rsid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0788D5BD" w14:textId="5186F7D8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  <w:t xml:space="preserve">Ανοικτός διάλογος </w:t>
                            </w:r>
                          </w:p>
                          <w:p w14:paraId="6D2E1D1F" w14:textId="4D45259E" w:rsidR="008C425D" w:rsidRPr="008C425D" w:rsidRDefault="00180BB8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>έοι</w:t>
                            </w:r>
                            <w:proofErr w:type="spellEnd"/>
                            <w:r w:rsidR="008C425D" w:rsidRPr="008C425D">
                              <w:rPr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 συζητούν με τον </w:t>
                            </w:r>
                            <w:r w:rsidR="008C425D"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>κ. Μαργαρίτη Σχοινά</w:t>
                            </w:r>
                            <w:r w:rsidR="008C425D" w:rsidRPr="008C425D">
                              <w:rPr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>, Αντιπρόεδρο της Ευρωπαϊκής Επιτροπής</w:t>
                            </w:r>
                          </w:p>
                          <w:p w14:paraId="1D2028C6" w14:textId="77777777" w:rsidR="008C425D" w:rsidRPr="008C425D" w:rsidRDefault="008C425D" w:rsidP="008C425D">
                            <w:pPr>
                              <w:spacing w:line="280" w:lineRule="exact"/>
                              <w:ind w:left="142" w:hanging="142"/>
                              <w:suppressOverlap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l-GR"/>
                              </w:rPr>
                              <w:t xml:space="preserve">Συντονίζει </w:t>
                            </w:r>
                          </w:p>
                          <w:p w14:paraId="75C8E6CE" w14:textId="7B6C4CE7" w:rsidR="008C425D" w:rsidRPr="008C425D" w:rsidRDefault="008C425D" w:rsidP="008C425D">
                            <w:pPr>
                              <w:spacing w:line="280" w:lineRule="exact"/>
                              <w:ind w:left="142" w:hanging="142"/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  <w:t xml:space="preserve">Φίλιος Στάγκος, 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>Γενικός Διευθυντής ΕΡΤ3</w:t>
                            </w:r>
                          </w:p>
                        </w:tc>
                      </w:tr>
                      <w:tr w:rsidR="008C425D" w:rsidRPr="00180BB8" w14:paraId="66611970" w14:textId="77777777" w:rsidTr="00B646C7">
                        <w:tc>
                          <w:tcPr>
                            <w:tcW w:w="1418" w:type="dxa"/>
                          </w:tcPr>
                          <w:p w14:paraId="5FCEB68E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</w:tcPr>
                          <w:p w14:paraId="26FA2B6F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8C425D" w:rsidRPr="00180BB8" w14:paraId="3A538FBB" w14:textId="77777777" w:rsidTr="00B646C7">
                        <w:tc>
                          <w:tcPr>
                            <w:tcW w:w="1418" w:type="dxa"/>
                          </w:tcPr>
                          <w:p w14:paraId="3619CEE8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18:45 – 20:00 </w:t>
                            </w:r>
                            <w:r w:rsidRPr="008C425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235F5E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</w:tcPr>
                          <w:p w14:paraId="19560881" w14:textId="576ECE0B" w:rsidR="008C425D" w:rsidRPr="008C425D" w:rsidRDefault="008C425D" w:rsidP="008C425D">
                            <w:pPr>
                              <w:spacing w:line="280" w:lineRule="exact"/>
                              <w:ind w:left="142" w:hanging="142"/>
                              <w:suppressOverlap/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lang w:val="el-GR"/>
                              </w:rPr>
                              <w:t>Συζήτηση: «Φυγή προς τα εμπρός ή μια από τα ίδια; Ένας Νέος Πολιτικός Κύκλος Ανοίγει»</w:t>
                            </w:r>
                          </w:p>
                          <w:p w14:paraId="1490F00B" w14:textId="77777777" w:rsidR="008C425D" w:rsidRPr="008C425D" w:rsidRDefault="008C425D" w:rsidP="008C425D">
                            <w:pPr>
                              <w:spacing w:line="280" w:lineRule="exact"/>
                              <w:ind w:left="142" w:hanging="142"/>
                              <w:suppressOverlap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l-GR"/>
                              </w:rPr>
                              <w:t>Ομιλητές:</w:t>
                            </w:r>
                          </w:p>
                          <w:p w14:paraId="17558BCC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-139" w:hanging="142"/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  <w:t>Γεώργιος Ανδρέου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>, Αναπληρωτής Καθηγητής Πολιτικών Επιστημών ΑΠΘ</w:t>
                            </w:r>
                          </w:p>
                          <w:p w14:paraId="47E0D49F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-79" w:hanging="142"/>
                              <w:suppressOverlap/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  <w:t>Δημήτριος Κυριαζής,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Αναπληρωτής Καθηγητής Νομικής Σχολής ΑΠΘ</w:t>
                            </w:r>
                          </w:p>
                          <w:p w14:paraId="7F38293F" w14:textId="445C02FE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sz w:val="18"/>
                                <w:szCs w:val="18"/>
                                <w:lang w:val="el-GR"/>
                              </w:rPr>
                              <w:t>Λίνα Παπαδοπούλου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, Καθηγήτρια Νομικής Σχολής ΑΠΘ, Κάτοχος Έδρας </w:t>
                            </w:r>
                            <w:r w:rsidRPr="008C425D">
                              <w:rPr>
                                <w:sz w:val="18"/>
                                <w:szCs w:val="18"/>
                              </w:rPr>
                              <w:t>Jean</w:t>
                            </w:r>
                            <w:r w:rsidRPr="008C425D"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8C425D">
                              <w:rPr>
                                <w:sz w:val="18"/>
                                <w:szCs w:val="18"/>
                              </w:rPr>
                              <w:t>Monnet</w:t>
                            </w:r>
                          </w:p>
                          <w:p w14:paraId="28934DEC" w14:textId="77777777" w:rsidR="008C425D" w:rsidRPr="008C425D" w:rsidRDefault="008C425D" w:rsidP="008C425D">
                            <w:pPr>
                              <w:spacing w:line="280" w:lineRule="exact"/>
                              <w:ind w:left="142" w:hanging="142"/>
                              <w:suppressOverlap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l-GR"/>
                              </w:rPr>
                              <w:t xml:space="preserve">Συντονίζει </w:t>
                            </w:r>
                          </w:p>
                          <w:p w14:paraId="36213046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Σπύρος Μπλαβούκος, </w:t>
                            </w:r>
                            <w:r w:rsidRPr="008C425D">
                              <w:rPr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 Καθηγητής, Οικονομικό Πανεπιστήμιο Αθηνών, Επικεφαλής Ευρωπαϊκού Προγράμματος ‘Αριάν Κοντέλλη’</w:t>
                            </w:r>
                            <w:r w:rsidRPr="008C425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</w:p>
                          <w:p w14:paraId="3245C998" w14:textId="77777777" w:rsidR="008C425D" w:rsidRPr="008C425D" w:rsidRDefault="008C425D" w:rsidP="008C425D">
                            <w:pPr>
                              <w:adjustRightInd w:val="0"/>
                              <w:spacing w:line="280" w:lineRule="exact"/>
                              <w:ind w:left="142" w:right="252" w:hanging="142"/>
                              <w:suppressOverlap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7F43CE5F" w14:textId="77777777" w:rsidR="00C90725" w:rsidRPr="008C425D" w:rsidRDefault="00C90725" w:rsidP="008C425D">
                      <w:pPr>
                        <w:spacing w:line="280" w:lineRule="exact"/>
                        <w:ind w:left="142" w:hanging="142"/>
                        <w:rPr>
                          <w:sz w:val="18"/>
                          <w:szCs w:val="18"/>
                          <w:lang w:val="el-GR"/>
                        </w:rPr>
                      </w:pPr>
                    </w:p>
                    <w:p w14:paraId="1DADB368" w14:textId="77777777" w:rsidR="008C425D" w:rsidRPr="00B2761B" w:rsidRDefault="008C425D" w:rsidP="008C425D">
                      <w:pPr>
                        <w:ind w:left="142" w:hanging="142"/>
                        <w:rPr>
                          <w:lang w:val="el-GR"/>
                        </w:rPr>
                      </w:pPr>
                    </w:p>
                    <w:p w14:paraId="473E6FEC" w14:textId="77777777" w:rsidR="008C425D" w:rsidRPr="00B2761B" w:rsidRDefault="008C425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0F9DE1D" wp14:editId="13256AF3">
            <wp:simplePos x="0" y="0"/>
            <wp:positionH relativeFrom="column">
              <wp:posOffset>-104775</wp:posOffset>
            </wp:positionH>
            <wp:positionV relativeFrom="paragraph">
              <wp:posOffset>43816</wp:posOffset>
            </wp:positionV>
            <wp:extent cx="8081010" cy="3562350"/>
            <wp:effectExtent l="0" t="0" r="0" b="0"/>
            <wp:wrapNone/>
            <wp:docPr id="21" name="Picture 2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ell phon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36" r="-884" b="19354"/>
                    <a:stretch/>
                  </pic:blipFill>
                  <pic:spPr bwMode="auto">
                    <a:xfrm>
                      <a:off x="0" y="0"/>
                      <a:ext cx="808101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CC8FD" w14:textId="652CB2D4" w:rsidR="0079023F" w:rsidRDefault="0079023F" w:rsidP="008040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01A779D7" w14:textId="5F3C37D8" w:rsidR="00E43C58" w:rsidRPr="00E002E4" w:rsidRDefault="00947A24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</w:rPr>
        <w:softHyphen/>
      </w:r>
    </w:p>
    <w:p w14:paraId="35F6280A" w14:textId="547EB071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52293E19" w14:textId="50D87C6C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1D6252C0" w14:textId="43ACAA99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77EFD8B4" w14:textId="38CE61D0" w:rsidR="0071332B" w:rsidRDefault="0071332B" w:rsidP="00AB0BA6">
      <w:pPr>
        <w:suppressAutoHyphens/>
        <w:autoSpaceDE w:val="0"/>
        <w:autoSpaceDN w:val="0"/>
        <w:adjustRightInd w:val="0"/>
        <w:spacing w:before="240"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18E3D5EC" w14:textId="77926D30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773BBF4" w14:textId="05116BF0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62CF88F0" w14:textId="46EF7FA8" w:rsidR="0071332B" w:rsidRPr="00132536" w:rsidRDefault="00132536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lang w:val="el-GR"/>
        </w:rPr>
        <w:t xml:space="preserve"> </w:t>
      </w:r>
    </w:p>
    <w:p w14:paraId="030C2679" w14:textId="610F20A5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3E7E36E6" w14:textId="1098DC50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073D6E67" w14:textId="2131D131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6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3179"/>
        <w:gridCol w:w="2972"/>
        <w:gridCol w:w="2796"/>
      </w:tblGrid>
      <w:tr w:rsidR="00D318E8" w:rsidRPr="00267E6A" w14:paraId="688DF6CB" w14:textId="77777777" w:rsidTr="00D703EC">
        <w:tc>
          <w:tcPr>
            <w:tcW w:w="1741" w:type="dxa"/>
            <w:vAlign w:val="center"/>
          </w:tcPr>
          <w:p w14:paraId="64C5E639" w14:textId="77777777" w:rsidR="0071332B" w:rsidRPr="003D5820" w:rsidRDefault="0071332B" w:rsidP="00D703EC">
            <w:pPr>
              <w:rPr>
                <w:color w:val="7F7F7F" w:themeColor="text1" w:themeTint="80"/>
                <w:sz w:val="18"/>
                <w:szCs w:val="18"/>
                <w:lang w:val="el-GR"/>
              </w:rPr>
            </w:pPr>
            <w:r w:rsidRPr="003D5820">
              <w:rPr>
                <w:color w:val="7F7F7F" w:themeColor="text1" w:themeTint="80"/>
                <w:sz w:val="18"/>
                <w:szCs w:val="18"/>
                <w:lang w:val="el-GR"/>
              </w:rPr>
              <w:t>Με την ευγενική</w:t>
            </w:r>
          </w:p>
          <w:p w14:paraId="171E15B1" w14:textId="77777777" w:rsidR="0071332B" w:rsidRPr="00EC38F2" w:rsidRDefault="0071332B" w:rsidP="00D703EC">
            <w:pPr>
              <w:rPr>
                <w:color w:val="7F7F7F" w:themeColor="text1" w:themeTint="80"/>
                <w:sz w:val="20"/>
                <w:szCs w:val="20"/>
              </w:rPr>
            </w:pPr>
            <w:r w:rsidRPr="003D5820">
              <w:rPr>
                <w:color w:val="7F7F7F" w:themeColor="text1" w:themeTint="80"/>
                <w:sz w:val="18"/>
                <w:szCs w:val="18"/>
                <w:lang w:val="el-GR"/>
              </w:rPr>
              <w:t>υποστήριξη</w:t>
            </w:r>
            <w:r w:rsidRPr="003D5820">
              <w:rPr>
                <w:color w:val="7F7F7F" w:themeColor="text1" w:themeTint="80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/>
              <w:i/>
              <w:noProof/>
              <w:color w:val="212125"/>
              <w:sz w:val="22"/>
              <w:szCs w:val="22"/>
              <w:lang w:val="en-GB"/>
            </w:rPr>
            <w:id w:val="665602669"/>
            <w:picture/>
          </w:sdtPr>
          <w:sdtContent>
            <w:tc>
              <w:tcPr>
                <w:tcW w:w="3178" w:type="dxa"/>
                <w:vAlign w:val="center"/>
              </w:tcPr>
              <w:p w14:paraId="7832D9E0" w14:textId="77777777" w:rsidR="0071332B" w:rsidRPr="00267E6A" w:rsidRDefault="0071332B" w:rsidP="00D703EC">
                <w:pPr>
                  <w:jc w:val="center"/>
                  <w:rPr>
                    <w:color w:val="F2F2F2" w:themeColor="background1" w:themeShade="F2"/>
                    <w:lang w:val="el-GR"/>
                  </w:rPr>
                </w:pPr>
                <w:r w:rsidRPr="0071332B">
                  <w:rPr>
                    <w:rFonts w:ascii="Calibri" w:hAnsi="Calibri"/>
                    <w:i/>
                    <w:noProof/>
                    <w:color w:val="212125"/>
                    <w:sz w:val="22"/>
                    <w:szCs w:val="22"/>
                    <w:lang w:val="en-GB"/>
                  </w:rPr>
                  <w:drawing>
                    <wp:inline distT="0" distB="0" distL="0" distR="0" wp14:anchorId="2941B785" wp14:editId="6D794153">
                      <wp:extent cx="1881894" cy="595630"/>
                      <wp:effectExtent l="0" t="0" r="0" b="1270"/>
                      <wp:docPr id="703199207" name="Picture 1" descr="A close-up of a sign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199207" name="Picture 1" descr="A close-up of a sign&#10;&#10;Description automatically generated"/>
                              <pic:cNvPicPr/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8804" t="-20256" r="1" b="15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2878" cy="6086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956" w:type="dxa"/>
            <w:vAlign w:val="center"/>
          </w:tcPr>
          <w:p w14:paraId="51DD5784" w14:textId="3527524B" w:rsidR="0071332B" w:rsidRPr="00267E6A" w:rsidRDefault="00000000" w:rsidP="00D703EC">
            <w:pPr>
              <w:jc w:val="center"/>
              <w:rPr>
                <w:color w:val="F2F2F2" w:themeColor="background1" w:themeShade="F2"/>
                <w:lang w:val="el-GR"/>
              </w:rPr>
            </w:pPr>
            <w:sdt>
              <w:sdtPr>
                <w:rPr>
                  <w:color w:val="F2F2F2" w:themeColor="background1" w:themeShade="F2"/>
                  <w:lang w:val="el-GR"/>
                </w:rPr>
                <w:id w:val="2028143924"/>
                <w:picture/>
              </w:sdtPr>
              <w:sdtContent>
                <w:r w:rsidR="0071332B">
                  <w:rPr>
                    <w:noProof/>
                    <w:color w:val="F2F2F2" w:themeColor="background1" w:themeShade="F2"/>
                    <w:lang w:val="el-GR"/>
                  </w:rPr>
                  <w:drawing>
                    <wp:inline distT="0" distB="0" distL="0" distR="0" wp14:anchorId="4037C290" wp14:editId="3FB5346F">
                      <wp:extent cx="1750060" cy="553593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7248" t="-14020" r="-89432" b="-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68238" cy="5593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Calibri" w:hAnsi="Calibri"/>
              <w:i/>
              <w:noProof/>
              <w:color w:val="212125"/>
              <w:sz w:val="22"/>
              <w:szCs w:val="22"/>
              <w:lang w:val="en-GB"/>
            </w:rPr>
            <w:id w:val="-323364564"/>
            <w:picture/>
          </w:sdtPr>
          <w:sdtContent>
            <w:tc>
              <w:tcPr>
                <w:tcW w:w="2190" w:type="dxa"/>
                <w:vAlign w:val="center"/>
              </w:tcPr>
              <w:p w14:paraId="33734795" w14:textId="3A82C7CB" w:rsidR="0071332B" w:rsidRPr="00267E6A" w:rsidRDefault="00D318E8" w:rsidP="00D703EC">
                <w:pPr>
                  <w:jc w:val="center"/>
                  <w:rPr>
                    <w:color w:val="F2F2F2" w:themeColor="background1" w:themeShade="F2"/>
                    <w:lang w:val="el-GR"/>
                  </w:rPr>
                </w:pPr>
                <w:r>
                  <w:rPr>
                    <w:rFonts w:ascii="Calibri" w:hAnsi="Calibri"/>
                    <w:i/>
                    <w:noProof/>
                    <w:color w:val="212125"/>
                    <w:sz w:val="22"/>
                    <w:szCs w:val="22"/>
                    <w:lang w:val="en-GB"/>
                  </w:rPr>
                  <w:drawing>
                    <wp:inline distT="0" distB="0" distL="0" distR="0" wp14:anchorId="4637869F" wp14:editId="25A95D9E">
                      <wp:extent cx="1637665" cy="469388"/>
                      <wp:effectExtent l="0" t="0" r="635" b="635"/>
                      <wp:docPr id="16716109" name="Picture 1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16109" name="Picture 1" descr="A black background with blue text&#10;&#10;Description automatically generated"/>
                              <pic:cNvPicPr/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220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5460" cy="4802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D26F7E4" w14:textId="0F3319C6" w:rsidR="0071332B" w:rsidRDefault="00D703EC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47" behindDoc="1" locked="0" layoutInCell="1" allowOverlap="1" wp14:anchorId="43B3974F" wp14:editId="25668A57">
            <wp:simplePos x="0" y="0"/>
            <wp:positionH relativeFrom="column">
              <wp:posOffset>0</wp:posOffset>
            </wp:positionH>
            <wp:positionV relativeFrom="paragraph">
              <wp:posOffset>58518</wp:posOffset>
            </wp:positionV>
            <wp:extent cx="8060690" cy="45085"/>
            <wp:effectExtent l="0" t="0" r="0" b="5715"/>
            <wp:wrapNone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ell phon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36" r="-884" b="19354"/>
                    <a:stretch/>
                  </pic:blipFill>
                  <pic:spPr bwMode="auto">
                    <a:xfrm>
                      <a:off x="0" y="0"/>
                      <a:ext cx="8060690" cy="4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FD4BE" w14:textId="6DD8A2E8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23E2FDB" w14:textId="708ADDD4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05E6C6C" w14:textId="751F98A9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1885D36E" w14:textId="200DDB29" w:rsidR="0071332B" w:rsidRDefault="0071332B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</w:p>
    <w:p w14:paraId="45D0353F" w14:textId="10E480F8" w:rsidR="0071332B" w:rsidRDefault="00C33E4F" w:rsidP="003C3CE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6599CACE" wp14:editId="74989EE8">
            <wp:simplePos x="0" y="0"/>
            <wp:positionH relativeFrom="margin">
              <wp:posOffset>3536950</wp:posOffset>
            </wp:positionH>
            <wp:positionV relativeFrom="paragraph">
              <wp:posOffset>79629</wp:posOffset>
            </wp:positionV>
            <wp:extent cx="693672" cy="590550"/>
            <wp:effectExtent l="0" t="0" r="5080" b="0"/>
            <wp:wrapNone/>
            <wp:docPr id="405803950" name="Picture 1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03950" name="Picture 1" descr="A blue flag with yellow star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7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E40DA" w14:textId="532FBD54" w:rsidR="0071332B" w:rsidRPr="008719DD" w:rsidRDefault="0071332B" w:rsidP="0071332B">
      <w:pPr>
        <w:suppressAutoHyphens/>
        <w:autoSpaceDE w:val="0"/>
        <w:autoSpaceDN w:val="0"/>
        <w:adjustRightInd w:val="0"/>
        <w:spacing w:before="240" w:line="288" w:lineRule="auto"/>
        <w:textAlignment w:val="center"/>
        <w:rPr>
          <w:rFonts w:ascii="Calibri" w:hAnsi="Calibri" w:cs="Calibri"/>
          <w:color w:val="000000"/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</w:rPr>
        <w:softHyphen/>
      </w:r>
      <w:r>
        <w:rPr>
          <w:rFonts w:ascii="Calibri" w:hAnsi="Calibri" w:cs="Calibri"/>
          <w:color w:val="000000"/>
          <w:sz w:val="28"/>
          <w:szCs w:val="28"/>
        </w:rPr>
        <w:softHyphen/>
      </w:r>
    </w:p>
    <w:sectPr w:rsidR="0071332B" w:rsidRPr="008719DD" w:rsidSect="00A77F09">
      <w:headerReference w:type="default" r:id="rId20"/>
      <w:pgSz w:w="12240" w:h="2016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1D14" w14:textId="77777777" w:rsidR="00DC130D" w:rsidRDefault="00DC130D" w:rsidP="00047F6C">
      <w:r>
        <w:separator/>
      </w:r>
    </w:p>
  </w:endnote>
  <w:endnote w:type="continuationSeparator" w:id="0">
    <w:p w14:paraId="576FA81B" w14:textId="77777777" w:rsidR="00DC130D" w:rsidRDefault="00DC130D" w:rsidP="00047F6C">
      <w:r>
        <w:continuationSeparator/>
      </w:r>
    </w:p>
  </w:endnote>
  <w:endnote w:type="continuationNotice" w:id="1">
    <w:p w14:paraId="622771E3" w14:textId="77777777" w:rsidR="00DC130D" w:rsidRDefault="00DC1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6C9F" w14:textId="77777777" w:rsidR="00DC130D" w:rsidRDefault="00DC130D" w:rsidP="00047F6C">
      <w:r>
        <w:separator/>
      </w:r>
    </w:p>
  </w:footnote>
  <w:footnote w:type="continuationSeparator" w:id="0">
    <w:p w14:paraId="4A9174C7" w14:textId="77777777" w:rsidR="00DC130D" w:rsidRDefault="00DC130D" w:rsidP="00047F6C">
      <w:r>
        <w:continuationSeparator/>
      </w:r>
    </w:p>
  </w:footnote>
  <w:footnote w:type="continuationNotice" w:id="1">
    <w:p w14:paraId="49FDF981" w14:textId="77777777" w:rsidR="00DC130D" w:rsidRDefault="00DC1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3208" w14:textId="77777777" w:rsidR="00224BE3" w:rsidRDefault="00224BE3">
    <w:pPr>
      <w:pStyle w:val="Header"/>
    </w:pPr>
  </w:p>
  <w:p w14:paraId="1C1662A8" w14:textId="4EE1253E" w:rsidR="00224BE3" w:rsidRDefault="00224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4D"/>
    <w:rsid w:val="00026914"/>
    <w:rsid w:val="00033716"/>
    <w:rsid w:val="00047F6C"/>
    <w:rsid w:val="00050E94"/>
    <w:rsid w:val="00062562"/>
    <w:rsid w:val="00066DC8"/>
    <w:rsid w:val="00071C62"/>
    <w:rsid w:val="00076DA9"/>
    <w:rsid w:val="00085055"/>
    <w:rsid w:val="00093C87"/>
    <w:rsid w:val="00095315"/>
    <w:rsid w:val="000963D4"/>
    <w:rsid w:val="00096451"/>
    <w:rsid w:val="00097684"/>
    <w:rsid w:val="000A0FA3"/>
    <w:rsid w:val="000B39CD"/>
    <w:rsid w:val="000B5D8E"/>
    <w:rsid w:val="000C3FD8"/>
    <w:rsid w:val="000C5AD5"/>
    <w:rsid w:val="000C6228"/>
    <w:rsid w:val="000D7D71"/>
    <w:rsid w:val="000E1BBB"/>
    <w:rsid w:val="000E3BB7"/>
    <w:rsid w:val="000E6F47"/>
    <w:rsid w:val="00101F7D"/>
    <w:rsid w:val="0010490A"/>
    <w:rsid w:val="001177BB"/>
    <w:rsid w:val="00132513"/>
    <w:rsid w:val="00132536"/>
    <w:rsid w:val="00142642"/>
    <w:rsid w:val="00153F6F"/>
    <w:rsid w:val="00156EFD"/>
    <w:rsid w:val="00164047"/>
    <w:rsid w:val="0017458F"/>
    <w:rsid w:val="00180BB8"/>
    <w:rsid w:val="00184942"/>
    <w:rsid w:val="00187A66"/>
    <w:rsid w:val="00191716"/>
    <w:rsid w:val="001A15D0"/>
    <w:rsid w:val="001A19E8"/>
    <w:rsid w:val="001A52B3"/>
    <w:rsid w:val="001A6AFF"/>
    <w:rsid w:val="001B6902"/>
    <w:rsid w:val="001C590C"/>
    <w:rsid w:val="001D4F76"/>
    <w:rsid w:val="001D7FD1"/>
    <w:rsid w:val="001F4C8F"/>
    <w:rsid w:val="001F6146"/>
    <w:rsid w:val="00205A4E"/>
    <w:rsid w:val="002145D5"/>
    <w:rsid w:val="00224BE3"/>
    <w:rsid w:val="0024478B"/>
    <w:rsid w:val="00244C70"/>
    <w:rsid w:val="002529E7"/>
    <w:rsid w:val="0025531D"/>
    <w:rsid w:val="00262893"/>
    <w:rsid w:val="00263840"/>
    <w:rsid w:val="00263AED"/>
    <w:rsid w:val="00264D7F"/>
    <w:rsid w:val="002665F0"/>
    <w:rsid w:val="0027135F"/>
    <w:rsid w:val="00272BC4"/>
    <w:rsid w:val="00273C69"/>
    <w:rsid w:val="00285968"/>
    <w:rsid w:val="002917ED"/>
    <w:rsid w:val="00292E6F"/>
    <w:rsid w:val="002A2FA5"/>
    <w:rsid w:val="002A6DCA"/>
    <w:rsid w:val="002C0ABF"/>
    <w:rsid w:val="002C1FB8"/>
    <w:rsid w:val="002C3D6A"/>
    <w:rsid w:val="002D1671"/>
    <w:rsid w:val="002D395E"/>
    <w:rsid w:val="002E2C69"/>
    <w:rsid w:val="002F3E6B"/>
    <w:rsid w:val="00311CFF"/>
    <w:rsid w:val="00316073"/>
    <w:rsid w:val="00323A27"/>
    <w:rsid w:val="0032422B"/>
    <w:rsid w:val="00331093"/>
    <w:rsid w:val="003402AF"/>
    <w:rsid w:val="00343B5F"/>
    <w:rsid w:val="00346686"/>
    <w:rsid w:val="00347CD0"/>
    <w:rsid w:val="00366437"/>
    <w:rsid w:val="00367D52"/>
    <w:rsid w:val="00372660"/>
    <w:rsid w:val="0037292E"/>
    <w:rsid w:val="0037295E"/>
    <w:rsid w:val="003873D5"/>
    <w:rsid w:val="00387A29"/>
    <w:rsid w:val="003966A4"/>
    <w:rsid w:val="003A5B57"/>
    <w:rsid w:val="003B0D78"/>
    <w:rsid w:val="003C064E"/>
    <w:rsid w:val="003C0BA9"/>
    <w:rsid w:val="003C2B50"/>
    <w:rsid w:val="003C3CEC"/>
    <w:rsid w:val="003C7437"/>
    <w:rsid w:val="003D2CD3"/>
    <w:rsid w:val="003E49B8"/>
    <w:rsid w:val="003F2B7F"/>
    <w:rsid w:val="00402B50"/>
    <w:rsid w:val="00404B8D"/>
    <w:rsid w:val="004057C7"/>
    <w:rsid w:val="0042588C"/>
    <w:rsid w:val="00432740"/>
    <w:rsid w:val="00434D10"/>
    <w:rsid w:val="00450CC9"/>
    <w:rsid w:val="00454EEA"/>
    <w:rsid w:val="00456AA8"/>
    <w:rsid w:val="00460F2D"/>
    <w:rsid w:val="00461681"/>
    <w:rsid w:val="00463403"/>
    <w:rsid w:val="0046763F"/>
    <w:rsid w:val="0049282C"/>
    <w:rsid w:val="00495B98"/>
    <w:rsid w:val="004A2271"/>
    <w:rsid w:val="004B3EE1"/>
    <w:rsid w:val="004B603F"/>
    <w:rsid w:val="004C1087"/>
    <w:rsid w:val="004D291B"/>
    <w:rsid w:val="004F7B0A"/>
    <w:rsid w:val="0051329F"/>
    <w:rsid w:val="0051550A"/>
    <w:rsid w:val="0051774F"/>
    <w:rsid w:val="005235B2"/>
    <w:rsid w:val="00531F4D"/>
    <w:rsid w:val="0053347F"/>
    <w:rsid w:val="00551C87"/>
    <w:rsid w:val="00560B31"/>
    <w:rsid w:val="005670C7"/>
    <w:rsid w:val="0057639B"/>
    <w:rsid w:val="00576D12"/>
    <w:rsid w:val="00581653"/>
    <w:rsid w:val="00583E02"/>
    <w:rsid w:val="005864A8"/>
    <w:rsid w:val="00594FAE"/>
    <w:rsid w:val="00596185"/>
    <w:rsid w:val="005D34EA"/>
    <w:rsid w:val="005E1085"/>
    <w:rsid w:val="005E4279"/>
    <w:rsid w:val="005F1F47"/>
    <w:rsid w:val="00600105"/>
    <w:rsid w:val="006112AF"/>
    <w:rsid w:val="00613C2D"/>
    <w:rsid w:val="0064395A"/>
    <w:rsid w:val="00647E26"/>
    <w:rsid w:val="00650BAA"/>
    <w:rsid w:val="00655D0A"/>
    <w:rsid w:val="00657BC2"/>
    <w:rsid w:val="00674BA6"/>
    <w:rsid w:val="00675E7E"/>
    <w:rsid w:val="00683F81"/>
    <w:rsid w:val="00685B0D"/>
    <w:rsid w:val="00687719"/>
    <w:rsid w:val="00690786"/>
    <w:rsid w:val="006C4C8A"/>
    <w:rsid w:val="006D0216"/>
    <w:rsid w:val="006D58D9"/>
    <w:rsid w:val="006E49EA"/>
    <w:rsid w:val="00700CEF"/>
    <w:rsid w:val="00706922"/>
    <w:rsid w:val="007128DF"/>
    <w:rsid w:val="0071332B"/>
    <w:rsid w:val="0071481D"/>
    <w:rsid w:val="00725E44"/>
    <w:rsid w:val="0073113A"/>
    <w:rsid w:val="00732FFE"/>
    <w:rsid w:val="007333EC"/>
    <w:rsid w:val="00740340"/>
    <w:rsid w:val="00745068"/>
    <w:rsid w:val="00754781"/>
    <w:rsid w:val="00757B2F"/>
    <w:rsid w:val="007602C2"/>
    <w:rsid w:val="00760330"/>
    <w:rsid w:val="00761506"/>
    <w:rsid w:val="00764BD8"/>
    <w:rsid w:val="00770F39"/>
    <w:rsid w:val="00773741"/>
    <w:rsid w:val="00781C29"/>
    <w:rsid w:val="0079023F"/>
    <w:rsid w:val="00793F44"/>
    <w:rsid w:val="00796821"/>
    <w:rsid w:val="007B22E6"/>
    <w:rsid w:val="007B734F"/>
    <w:rsid w:val="007B7B50"/>
    <w:rsid w:val="007C24AD"/>
    <w:rsid w:val="007F5833"/>
    <w:rsid w:val="008007E8"/>
    <w:rsid w:val="008040E1"/>
    <w:rsid w:val="00815005"/>
    <w:rsid w:val="00816A0C"/>
    <w:rsid w:val="00830B8D"/>
    <w:rsid w:val="00842AC4"/>
    <w:rsid w:val="00855122"/>
    <w:rsid w:val="008643F1"/>
    <w:rsid w:val="00870339"/>
    <w:rsid w:val="008719DD"/>
    <w:rsid w:val="00873CB3"/>
    <w:rsid w:val="008A72F9"/>
    <w:rsid w:val="008B51FA"/>
    <w:rsid w:val="008C425D"/>
    <w:rsid w:val="008C43A6"/>
    <w:rsid w:val="008D3899"/>
    <w:rsid w:val="008E1936"/>
    <w:rsid w:val="008E1F37"/>
    <w:rsid w:val="008E6662"/>
    <w:rsid w:val="008F05AC"/>
    <w:rsid w:val="008F3EB2"/>
    <w:rsid w:val="00912A65"/>
    <w:rsid w:val="00920A69"/>
    <w:rsid w:val="00930F77"/>
    <w:rsid w:val="0093175E"/>
    <w:rsid w:val="009358AA"/>
    <w:rsid w:val="0093784C"/>
    <w:rsid w:val="0094359B"/>
    <w:rsid w:val="00947A24"/>
    <w:rsid w:val="0095712C"/>
    <w:rsid w:val="0095727F"/>
    <w:rsid w:val="00973B90"/>
    <w:rsid w:val="00975BDB"/>
    <w:rsid w:val="009802C2"/>
    <w:rsid w:val="00980839"/>
    <w:rsid w:val="009852EF"/>
    <w:rsid w:val="009908E5"/>
    <w:rsid w:val="009A2DDD"/>
    <w:rsid w:val="009A58B8"/>
    <w:rsid w:val="009C722B"/>
    <w:rsid w:val="009D3C56"/>
    <w:rsid w:val="009D7C15"/>
    <w:rsid w:val="009E40B3"/>
    <w:rsid w:val="009F08F9"/>
    <w:rsid w:val="00A04935"/>
    <w:rsid w:val="00A129C3"/>
    <w:rsid w:val="00A15FC6"/>
    <w:rsid w:val="00A3013B"/>
    <w:rsid w:val="00A3179E"/>
    <w:rsid w:val="00A372BD"/>
    <w:rsid w:val="00A50095"/>
    <w:rsid w:val="00A7412E"/>
    <w:rsid w:val="00A77955"/>
    <w:rsid w:val="00A77F09"/>
    <w:rsid w:val="00A81111"/>
    <w:rsid w:val="00A8229C"/>
    <w:rsid w:val="00A82B34"/>
    <w:rsid w:val="00AB0BA6"/>
    <w:rsid w:val="00AD0EE2"/>
    <w:rsid w:val="00AD238B"/>
    <w:rsid w:val="00AD30E9"/>
    <w:rsid w:val="00AE23C0"/>
    <w:rsid w:val="00AE4698"/>
    <w:rsid w:val="00AF4BA0"/>
    <w:rsid w:val="00B0058C"/>
    <w:rsid w:val="00B110D5"/>
    <w:rsid w:val="00B114F8"/>
    <w:rsid w:val="00B2761B"/>
    <w:rsid w:val="00B451B7"/>
    <w:rsid w:val="00B473A1"/>
    <w:rsid w:val="00B54CBD"/>
    <w:rsid w:val="00B558FF"/>
    <w:rsid w:val="00B631E0"/>
    <w:rsid w:val="00B646C7"/>
    <w:rsid w:val="00B64983"/>
    <w:rsid w:val="00B665CB"/>
    <w:rsid w:val="00B815C1"/>
    <w:rsid w:val="00B90608"/>
    <w:rsid w:val="00BA1E92"/>
    <w:rsid w:val="00BA28EA"/>
    <w:rsid w:val="00BA753C"/>
    <w:rsid w:val="00BB5A2A"/>
    <w:rsid w:val="00BC6786"/>
    <w:rsid w:val="00BE2906"/>
    <w:rsid w:val="00BE7F83"/>
    <w:rsid w:val="00BF4C3E"/>
    <w:rsid w:val="00BF7EC5"/>
    <w:rsid w:val="00C01B9C"/>
    <w:rsid w:val="00C0506A"/>
    <w:rsid w:val="00C2510A"/>
    <w:rsid w:val="00C3132F"/>
    <w:rsid w:val="00C31F5A"/>
    <w:rsid w:val="00C33E4F"/>
    <w:rsid w:val="00C4249E"/>
    <w:rsid w:val="00C43DD5"/>
    <w:rsid w:val="00C500FF"/>
    <w:rsid w:val="00C52BAA"/>
    <w:rsid w:val="00C5335C"/>
    <w:rsid w:val="00C53EF3"/>
    <w:rsid w:val="00C67FAA"/>
    <w:rsid w:val="00C75767"/>
    <w:rsid w:val="00C7626C"/>
    <w:rsid w:val="00C8442C"/>
    <w:rsid w:val="00C87E82"/>
    <w:rsid w:val="00C90725"/>
    <w:rsid w:val="00CA26D2"/>
    <w:rsid w:val="00CD60E3"/>
    <w:rsid w:val="00CF2539"/>
    <w:rsid w:val="00CF391B"/>
    <w:rsid w:val="00D00026"/>
    <w:rsid w:val="00D0292E"/>
    <w:rsid w:val="00D22AB2"/>
    <w:rsid w:val="00D26BC7"/>
    <w:rsid w:val="00D318E8"/>
    <w:rsid w:val="00D31FE6"/>
    <w:rsid w:val="00D3607D"/>
    <w:rsid w:val="00D36FE4"/>
    <w:rsid w:val="00D45D5F"/>
    <w:rsid w:val="00D5184B"/>
    <w:rsid w:val="00D52D3D"/>
    <w:rsid w:val="00D5524B"/>
    <w:rsid w:val="00D57F1F"/>
    <w:rsid w:val="00D703EC"/>
    <w:rsid w:val="00D70BA8"/>
    <w:rsid w:val="00D872E5"/>
    <w:rsid w:val="00D946E7"/>
    <w:rsid w:val="00D95FF4"/>
    <w:rsid w:val="00DB7755"/>
    <w:rsid w:val="00DC130D"/>
    <w:rsid w:val="00DE7268"/>
    <w:rsid w:val="00DF3238"/>
    <w:rsid w:val="00E002E4"/>
    <w:rsid w:val="00E224A3"/>
    <w:rsid w:val="00E277E3"/>
    <w:rsid w:val="00E308E6"/>
    <w:rsid w:val="00E32060"/>
    <w:rsid w:val="00E413BE"/>
    <w:rsid w:val="00E43C58"/>
    <w:rsid w:val="00E449D5"/>
    <w:rsid w:val="00E54875"/>
    <w:rsid w:val="00E57178"/>
    <w:rsid w:val="00E75DCD"/>
    <w:rsid w:val="00E75FD8"/>
    <w:rsid w:val="00E850A9"/>
    <w:rsid w:val="00E8705B"/>
    <w:rsid w:val="00E878FA"/>
    <w:rsid w:val="00E906D1"/>
    <w:rsid w:val="00E9462B"/>
    <w:rsid w:val="00EB02F1"/>
    <w:rsid w:val="00ED4021"/>
    <w:rsid w:val="00ED6E53"/>
    <w:rsid w:val="00EF6DE5"/>
    <w:rsid w:val="00F04966"/>
    <w:rsid w:val="00F1585A"/>
    <w:rsid w:val="00F16F63"/>
    <w:rsid w:val="00F17F6F"/>
    <w:rsid w:val="00F21FDB"/>
    <w:rsid w:val="00F23404"/>
    <w:rsid w:val="00F24134"/>
    <w:rsid w:val="00F25B1A"/>
    <w:rsid w:val="00F3085A"/>
    <w:rsid w:val="00F33427"/>
    <w:rsid w:val="00F40EA4"/>
    <w:rsid w:val="00F430A6"/>
    <w:rsid w:val="00F56287"/>
    <w:rsid w:val="00F6063A"/>
    <w:rsid w:val="00F63548"/>
    <w:rsid w:val="00F63A57"/>
    <w:rsid w:val="00F75720"/>
    <w:rsid w:val="00F7783A"/>
    <w:rsid w:val="00F97FAC"/>
    <w:rsid w:val="00FA0DCB"/>
    <w:rsid w:val="00FB2832"/>
    <w:rsid w:val="00FD4169"/>
    <w:rsid w:val="00FE0C6D"/>
    <w:rsid w:val="00FE0E2A"/>
    <w:rsid w:val="00FE5936"/>
    <w:rsid w:val="00FF4F19"/>
    <w:rsid w:val="0330653E"/>
    <w:rsid w:val="27B10946"/>
    <w:rsid w:val="28812D4F"/>
    <w:rsid w:val="35462030"/>
    <w:rsid w:val="45E5C02B"/>
    <w:rsid w:val="46E47835"/>
    <w:rsid w:val="4BE8E53D"/>
    <w:rsid w:val="6293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04F11"/>
  <w15:docId w15:val="{71F2D97F-99E2-47C0-9B79-753555D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426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Copy">
    <w:name w:val="Brochure Copy"/>
    <w:basedOn w:val="Normal"/>
    <w:uiPriority w:val="99"/>
    <w:rsid w:val="00531F4D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hAnsi="Times New Roman" w:cs="Times New Roman"/>
      <w:color w:val="000000"/>
      <w:sz w:val="18"/>
      <w:szCs w:val="18"/>
      <w:lang w:val="el-GR"/>
    </w:rPr>
  </w:style>
  <w:style w:type="paragraph" w:customStyle="1" w:styleId="BasicParagraph">
    <w:name w:val="[Basic Paragraph]"/>
    <w:basedOn w:val="Normal"/>
    <w:uiPriority w:val="99"/>
    <w:rsid w:val="00531F4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7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F6C"/>
  </w:style>
  <w:style w:type="paragraph" w:styleId="Footer">
    <w:name w:val="footer"/>
    <w:basedOn w:val="Normal"/>
    <w:link w:val="FooterChar"/>
    <w:uiPriority w:val="99"/>
    <w:unhideWhenUsed/>
    <w:rsid w:val="00047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F6C"/>
  </w:style>
  <w:style w:type="character" w:styleId="Hyperlink">
    <w:name w:val="Hyperlink"/>
    <w:basedOn w:val="DefaultParagraphFont"/>
    <w:uiPriority w:val="99"/>
    <w:unhideWhenUsed/>
    <w:rsid w:val="002C3D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E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E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70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5B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42642"/>
    <w:rPr>
      <w:rFonts w:ascii="Times New Roman" w:eastAsia="Times New Roman" w:hAnsi="Times New Roman" w:cs="Times New Roman"/>
      <w:b/>
      <w:bCs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26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6BC7"/>
  </w:style>
  <w:style w:type="character" w:styleId="UnresolvedMention">
    <w:name w:val="Unresolved Mention"/>
    <w:basedOn w:val="DefaultParagraphFont"/>
    <w:uiPriority w:val="99"/>
    <w:semiHidden/>
    <w:unhideWhenUsed/>
    <w:rsid w:val="00583E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430A6"/>
    <w:rPr>
      <w:b/>
      <w:bCs/>
    </w:rPr>
  </w:style>
  <w:style w:type="character" w:customStyle="1" w:styleId="ui-provider">
    <w:name w:val="ui-provider"/>
    <w:basedOn w:val="DefaultParagraphFont"/>
    <w:rsid w:val="0057639B"/>
  </w:style>
  <w:style w:type="character" w:customStyle="1" w:styleId="wacimagecontainer">
    <w:name w:val="wacimagecontainer"/>
    <w:basedOn w:val="DefaultParagraphFont"/>
    <w:rsid w:val="006D0216"/>
  </w:style>
  <w:style w:type="character" w:customStyle="1" w:styleId="normaltextrun">
    <w:name w:val="normaltextrun"/>
    <w:basedOn w:val="DefaultParagraphFont"/>
    <w:rsid w:val="00E9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dDeLM8KHkN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e/dDeLM8KHk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ce459-1be6-4f2f-ab47-9eba9396617c">
      <Terms xmlns="http://schemas.microsoft.com/office/infopath/2007/PartnerControls"/>
    </lcf76f155ced4ddcb4097134ff3c332f>
    <TaxCatchAll xmlns="138a0004-597b-46de-9122-9f3ba808d6e4" xsi:nil="true"/>
    <Date xmlns="ca9ce459-1be6-4f2f-ab47-9eba939661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E6C2E997DB24C448FF8E468B32F3D37" ma:contentTypeVersion="20" ma:contentTypeDescription="Δημιουργία νέου εγγράφου" ma:contentTypeScope="" ma:versionID="5e871d5e9d3eca434e855c77ade46f59">
  <xsd:schema xmlns:xsd="http://www.w3.org/2001/XMLSchema" xmlns:xs="http://www.w3.org/2001/XMLSchema" xmlns:p="http://schemas.microsoft.com/office/2006/metadata/properties" xmlns:ns2="ca9ce459-1be6-4f2f-ab47-9eba9396617c" xmlns:ns3="138a0004-597b-46de-9122-9f3ba808d6e4" targetNamespace="http://schemas.microsoft.com/office/2006/metadata/properties" ma:root="true" ma:fieldsID="62ef6b175d1ee115d7e22a38adda526b" ns2:_="" ns3:_="">
    <xsd:import namespace="ca9ce459-1be6-4f2f-ab47-9eba9396617c"/>
    <xsd:import namespace="138a0004-597b-46de-9122-9f3ba808d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e459-1be6-4f2f-ab47-9eba93966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726dffa-666a-4516-b21a-fb5fa0a66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a0004-597b-46de-9122-9f3ba808d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2e3bf1-bc90-4b1f-a62c-8970145b15c9}" ma:internalName="TaxCatchAll" ma:showField="CatchAllData" ma:web="138a0004-597b-46de-9122-9f3ba808d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C274-652C-468D-9047-4CBAF39F0047}">
  <ds:schemaRefs>
    <ds:schemaRef ds:uri="http://schemas.microsoft.com/office/2006/metadata/properties"/>
    <ds:schemaRef ds:uri="http://schemas.microsoft.com/office/infopath/2007/PartnerControls"/>
    <ds:schemaRef ds:uri="ca9ce459-1be6-4f2f-ab47-9eba9396617c"/>
    <ds:schemaRef ds:uri="138a0004-597b-46de-9122-9f3ba808d6e4"/>
  </ds:schemaRefs>
</ds:datastoreItem>
</file>

<file path=customXml/itemProps2.xml><?xml version="1.0" encoding="utf-8"?>
<ds:datastoreItem xmlns:ds="http://schemas.openxmlformats.org/officeDocument/2006/customXml" ds:itemID="{0046E990-DBFE-4C29-87BF-3FE46219C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8E5F9-33AB-4EBB-80E1-08365CAD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ce459-1be6-4f2f-ab47-9eba9396617c"/>
    <ds:schemaRef ds:uri="138a0004-597b-46de-9122-9f3ba808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37F1B-51E2-4892-B992-0794E5BF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Links>
    <vt:vector size="6" baseType="variant"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https://forms.office.com/e/dDeLM8KHkN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Androulaki</dc:creator>
  <cp:keywords/>
  <dc:description/>
  <cp:lastModifiedBy>Elizabeth EPh. Phocas</cp:lastModifiedBy>
  <cp:revision>2</cp:revision>
  <cp:lastPrinted>2023-10-02T10:06:00Z</cp:lastPrinted>
  <dcterms:created xsi:type="dcterms:W3CDTF">2024-05-23T13:14:00Z</dcterms:created>
  <dcterms:modified xsi:type="dcterms:W3CDTF">2024-05-23T13:14:00Z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0x010100CE6C2E997DB24C448FF8E468B32F3D37</vt:lpwstr>
  </property>
  <property fmtid="{D5CDD505-2E9C-101B-9397-08002B2CF9AE}" pid="3" name="GrammarlyDocumentId">
    <vt:lpwstr>3d6ed7a6db7ed355f22d41c5241a04d616f06f59e5fd3e65baa5672cb40b3f6b</vt:lpwstr>
  </property>
</Properties>
</file>